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994888" w:rsidTr="1DC294FE" w14:paraId="1EF3C55C" w14:textId="77777777">
        <w:tc>
          <w:tcPr>
            <w:tcW w:w="6475" w:type="dxa"/>
            <w:tcMar/>
          </w:tcPr>
          <w:p w:rsidR="00994888" w:rsidP="00994888" w:rsidRDefault="00994888" w14:paraId="0A4BDF91" w14:textId="77777777">
            <w:pPr>
              <w:pStyle w:val="Heading1"/>
              <w:jc w:val="left"/>
              <w:rPr>
                <w:rFonts w:ascii="Tahoma" w:hAnsi="Tahoma" w:cs="Tahoma"/>
              </w:rPr>
            </w:pPr>
            <w:r w:rsidRPr="47550A3A" w:rsidR="00994888">
              <w:rPr>
                <w:rFonts w:ascii="ZWAdobeF" w:hAnsi="ZWAdobeF" w:cs="ZWAdobeF"/>
                <w:b w:val="0"/>
                <w:bCs w:val="0"/>
                <w:sz w:val="2"/>
                <w:szCs w:val="2"/>
              </w:rPr>
              <w:t>0B</w:t>
            </w:r>
            <w:r w:rsidRPr="47550A3A" w:rsidR="00994888">
              <w:rPr>
                <w:rFonts w:ascii="Tahoma" w:hAnsi="Tahoma" w:cs="Tahoma"/>
              </w:rPr>
              <w:t>Mt. San Antonio College</w:t>
            </w:r>
          </w:p>
          <w:p w:rsidR="00994888" w:rsidP="00994888" w:rsidRDefault="00994888" w14:paraId="1BCC7C2B" w14:textId="77777777">
            <w:pPr>
              <w:pStyle w:val="Heading1"/>
              <w:jc w:val="left"/>
              <w:outlineLvl w:val="0"/>
              <w:rPr>
                <w:rFonts w:ascii="Tahoma" w:hAnsi="Tahoma" w:cs="Tahoma"/>
              </w:rPr>
            </w:pPr>
            <w:r w:rsidRPr="47550A3A" w:rsidR="00994888">
              <w:rPr>
                <w:rFonts w:ascii="ZWAdobeF" w:hAnsi="ZWAdobeF" w:cs="ZWAdobeF"/>
                <w:b w:val="0"/>
                <w:bCs w:val="0"/>
                <w:sz w:val="2"/>
                <w:szCs w:val="2"/>
              </w:rPr>
              <w:t>1B</w:t>
            </w:r>
            <w:r w:rsidRPr="47550A3A" w:rsidR="00994888">
              <w:rPr>
                <w:rFonts w:ascii="Tahoma" w:hAnsi="Tahoma" w:cs="Tahoma"/>
              </w:rPr>
              <w:t>Equivalency Committee</w:t>
            </w:r>
          </w:p>
          <w:p w:rsidR="00994888" w:rsidRDefault="00994888" w14:paraId="0EC443D5" w14:textId="77777777"/>
        </w:tc>
        <w:tc>
          <w:tcPr>
            <w:tcW w:w="6475" w:type="dxa"/>
            <w:tcMar/>
          </w:tcPr>
          <w:p w:rsidR="47550A3A" w:rsidP="47550A3A" w:rsidRDefault="47550A3A" w14:paraId="3DD423EB" w14:textId="6451E3F6">
            <w:pPr>
              <w:pStyle w:val="Heading1"/>
              <w:bidi w:val="0"/>
              <w:spacing w:before="0" w:beforeAutospacing="off" w:after="0" w:afterAutospacing="off" w:line="256" w:lineRule="auto"/>
              <w:ind w:left="432" w:right="0" w:hanging="432"/>
              <w:jc w:val="right"/>
              <w:rPr/>
            </w:pPr>
            <w:r w:rsidRPr="47550A3A" w:rsidR="47550A3A">
              <w:rPr>
                <w:rFonts w:ascii="Tahoma" w:hAnsi="Tahoma" w:cs="Tahoma"/>
                <w:color w:val="000000" w:themeColor="text1" w:themeTint="FF" w:themeShade="FF"/>
                <w:sz w:val="32"/>
                <w:szCs w:val="32"/>
              </w:rPr>
              <w:t>Agenda</w:t>
            </w:r>
          </w:p>
          <w:p w:rsidR="00994888" w:rsidP="00994888" w:rsidRDefault="00994888" w14:paraId="1588F72C" w14:textId="24075823">
            <w:pPr>
              <w:pStyle w:val="Heading1"/>
              <w:outlineLvl w:val="0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1DC294FE" w:rsidR="00994888">
              <w:rPr>
                <w:rFonts w:ascii="Tahoma" w:hAnsi="Tahoma" w:cs="Tahoma"/>
                <w:color w:val="000000" w:themeColor="text1" w:themeTint="FF" w:themeShade="FF"/>
                <w:sz w:val="26"/>
                <w:szCs w:val="26"/>
              </w:rPr>
              <w:t>May 2</w:t>
            </w:r>
            <w:r w:rsidRPr="1DC294FE" w:rsidR="00994888">
              <w:rPr>
                <w:rFonts w:ascii="Tahoma" w:hAnsi="Tahoma" w:cs="Tahoma"/>
                <w:color w:val="000000" w:themeColor="text1" w:themeTint="FF" w:themeShade="FF"/>
                <w:sz w:val="26"/>
                <w:szCs w:val="26"/>
              </w:rPr>
              <w:t>, 2022 and May 3, 2022</w:t>
            </w:r>
          </w:p>
          <w:p w:rsidRPr="00994888" w:rsidR="00994888" w:rsidP="00994888" w:rsidRDefault="00994888" w14:paraId="427F0BC8" w14:textId="362A51FC">
            <w:pPr>
              <w:pStyle w:val="Heading1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5FFFBBCE" w:rsidR="00994888">
              <w:rPr>
                <w:color w:val="000000" w:themeColor="text1" w:themeTint="FF" w:themeShade="FF"/>
                <w:sz w:val="20"/>
                <w:szCs w:val="20"/>
              </w:rPr>
              <w:t>4:00 pm - 5:00 pm</w:t>
            </w:r>
          </w:p>
        </w:tc>
      </w:tr>
    </w:tbl>
    <w:p w:rsidR="00134AEA" w:rsidRDefault="001C523A" w14:paraId="08E71BC3" w14:textId="77777777"/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360"/>
        <w:gridCol w:w="2880"/>
        <w:gridCol w:w="360"/>
        <w:gridCol w:w="2880"/>
        <w:gridCol w:w="360"/>
        <w:gridCol w:w="2235"/>
        <w:gridCol w:w="345"/>
        <w:gridCol w:w="3540"/>
      </w:tblGrid>
      <w:tr w:rsidR="00994888" w:rsidTr="38025A05" w14:paraId="13161EE2" w14:textId="77777777">
        <w:tc>
          <w:tcPr>
            <w:tcW w:w="360" w:type="dxa"/>
            <w:tcMar/>
          </w:tcPr>
          <w:p w:rsidR="00994888" w:rsidRDefault="00994888" w14:paraId="2520CA4E" w14:textId="6742475A">
            <w:r w:rsidR="38025A05">
              <w:rPr/>
              <w:t>x</w:t>
            </w:r>
          </w:p>
        </w:tc>
        <w:tc>
          <w:tcPr>
            <w:tcW w:w="2880" w:type="dxa"/>
            <w:tcMar/>
          </w:tcPr>
          <w:p w:rsidRPr="00994888" w:rsidR="00994888" w:rsidRDefault="00994888" w14:paraId="75FDCA3B" w14:textId="77777777">
            <w:pPr>
              <w:rPr>
                <w:rFonts w:asciiTheme="majorHAnsi" w:hAnsiTheme="majorHAnsi"/>
                <w:sz w:val="24"/>
                <w:szCs w:val="24"/>
              </w:rPr>
            </w:pPr>
            <w:r w:rsidRPr="00994888">
              <w:rPr>
                <w:rFonts w:asciiTheme="majorHAnsi" w:hAnsiTheme="majorHAnsi"/>
                <w:sz w:val="24"/>
                <w:szCs w:val="24"/>
              </w:rPr>
              <w:t>Chisato Uyeki, Chair</w:t>
            </w:r>
          </w:p>
        </w:tc>
        <w:tc>
          <w:tcPr>
            <w:tcW w:w="360" w:type="dxa"/>
            <w:tcMar/>
          </w:tcPr>
          <w:p w:rsidRPr="00994888" w:rsidR="00994888" w:rsidP="47550A3A" w:rsidRDefault="00994888" w14:paraId="2444269B" w14:textId="225B409B">
            <w:pPr>
              <w:rPr>
                <w:rFonts w:ascii="Calibri Light" w:hAnsi="Calibri Light" w:asciiTheme="majorAscii" w:hAnsiTheme="majorAscii"/>
              </w:rPr>
            </w:pPr>
            <w:r w:rsidRPr="38025A05" w:rsidR="38025A05">
              <w:rPr>
                <w:rFonts w:ascii="Calibri Light" w:hAnsi="Calibri Light" w:asciiTheme="majorAscii" w:hAnsiTheme="majorAscii"/>
              </w:rPr>
              <w:t>x</w:t>
            </w:r>
          </w:p>
        </w:tc>
        <w:tc>
          <w:tcPr>
            <w:tcW w:w="2880" w:type="dxa"/>
            <w:tcMar/>
          </w:tcPr>
          <w:p w:rsidRPr="00994888" w:rsidR="00994888" w:rsidRDefault="00994888" w14:paraId="6589D4CF" w14:textId="77777777">
            <w:pPr>
              <w:rPr>
                <w:rFonts w:asciiTheme="majorHAnsi" w:hAnsiTheme="majorHAnsi"/>
                <w:sz w:val="24"/>
                <w:szCs w:val="24"/>
              </w:rPr>
            </w:pPr>
            <w:r w:rsidRPr="00994888">
              <w:rPr>
                <w:rFonts w:asciiTheme="majorHAnsi" w:hAnsiTheme="majorHAnsi"/>
                <w:sz w:val="24"/>
                <w:szCs w:val="24"/>
              </w:rPr>
              <w:t>Kristina Allende</w:t>
            </w:r>
          </w:p>
        </w:tc>
        <w:tc>
          <w:tcPr>
            <w:tcW w:w="360" w:type="dxa"/>
            <w:tcMar/>
          </w:tcPr>
          <w:p w:rsidRPr="00994888" w:rsidR="00994888" w:rsidP="47550A3A" w:rsidRDefault="00994888" w14:paraId="73B5F47E" w14:textId="24093BF2">
            <w:pPr>
              <w:rPr>
                <w:rFonts w:ascii="Calibri Light" w:hAnsi="Calibri Light" w:asciiTheme="majorAscii" w:hAnsiTheme="majorAscii"/>
              </w:rPr>
            </w:pPr>
            <w:r w:rsidRPr="38025A05" w:rsidR="38025A05">
              <w:rPr>
                <w:rFonts w:ascii="Calibri Light" w:hAnsi="Calibri Light" w:asciiTheme="majorAscii" w:hAnsiTheme="majorAscii"/>
              </w:rPr>
              <w:t>x</w:t>
            </w:r>
          </w:p>
        </w:tc>
        <w:tc>
          <w:tcPr>
            <w:tcW w:w="2235" w:type="dxa"/>
            <w:tcMar/>
          </w:tcPr>
          <w:p w:rsidRPr="00994888" w:rsidR="00994888" w:rsidRDefault="00994888" w14:paraId="26718A2C" w14:textId="77777777">
            <w:pPr>
              <w:rPr>
                <w:rFonts w:asciiTheme="majorHAnsi" w:hAnsiTheme="majorHAnsi"/>
                <w:sz w:val="24"/>
                <w:szCs w:val="24"/>
              </w:rPr>
            </w:pPr>
            <w:r w:rsidRPr="00994888">
              <w:rPr>
                <w:rFonts w:asciiTheme="majorHAnsi" w:hAnsiTheme="majorHAnsi"/>
                <w:sz w:val="24"/>
                <w:szCs w:val="24"/>
              </w:rPr>
              <w:t>Roger Willis</w:t>
            </w:r>
          </w:p>
        </w:tc>
        <w:tc>
          <w:tcPr>
            <w:tcW w:w="345" w:type="dxa"/>
            <w:tcMar/>
          </w:tcPr>
          <w:p w:rsidRPr="00994888" w:rsidR="00994888" w:rsidRDefault="00994888" w14:paraId="6CCE9253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540" w:type="dxa"/>
            <w:tcMar/>
          </w:tcPr>
          <w:p w:rsidRPr="00994888" w:rsidR="00994888" w:rsidRDefault="00994888" w14:paraId="4BD059E9" w14:textId="77777777">
            <w:pPr>
              <w:rPr>
                <w:rFonts w:asciiTheme="majorHAnsi" w:hAnsiTheme="majorHAnsi"/>
                <w:sz w:val="24"/>
                <w:szCs w:val="24"/>
              </w:rPr>
            </w:pPr>
            <w:r w:rsidRPr="00994888">
              <w:rPr>
                <w:rFonts w:asciiTheme="majorHAnsi" w:hAnsiTheme="majorHAnsi"/>
                <w:sz w:val="24"/>
                <w:szCs w:val="24"/>
              </w:rPr>
              <w:t>Joanne Franco, HR (non-voting</w:t>
            </w:r>
          </w:p>
        </w:tc>
      </w:tr>
      <w:tr w:rsidR="00994888" w:rsidTr="38025A05" w14:paraId="74765257" w14:textId="77777777">
        <w:tc>
          <w:tcPr>
            <w:tcW w:w="360" w:type="dxa"/>
            <w:tcMar/>
          </w:tcPr>
          <w:p w:rsidR="00994888" w:rsidRDefault="00994888" w14:paraId="52AB7268" w14:textId="3F916548">
            <w:r w:rsidR="38025A05">
              <w:rPr/>
              <w:t>x</w:t>
            </w:r>
          </w:p>
        </w:tc>
        <w:tc>
          <w:tcPr>
            <w:tcW w:w="2880" w:type="dxa"/>
            <w:tcMar/>
          </w:tcPr>
          <w:p w:rsidRPr="00994888" w:rsidR="00994888" w:rsidP="5FFFBBCE" w:rsidRDefault="00994888" w14:paraId="1650E35D" w14:textId="77777777">
            <w:pPr>
              <w:rPr>
                <w:rFonts w:ascii="Calibri Light" w:hAnsi="Calibri Light" w:asciiTheme="majorAscii" w:hAnsiTheme="majorAscii"/>
                <w:color w:val="auto"/>
                <w:sz w:val="24"/>
                <w:szCs w:val="24"/>
              </w:rPr>
            </w:pPr>
            <w:r w:rsidRPr="5FFFBBCE" w:rsidR="00994888">
              <w:rPr>
                <w:rFonts w:ascii="Calibri Light" w:hAnsi="Calibri Light" w:asciiTheme="majorAscii" w:hAnsiTheme="majorAscii"/>
                <w:color w:val="auto"/>
                <w:sz w:val="24"/>
                <w:szCs w:val="24"/>
              </w:rPr>
              <w:t>Joshua Christ</w:t>
            </w:r>
          </w:p>
        </w:tc>
        <w:tc>
          <w:tcPr>
            <w:tcW w:w="360" w:type="dxa"/>
            <w:tcMar/>
          </w:tcPr>
          <w:p w:rsidRPr="00994888" w:rsidR="00994888" w:rsidP="7D72CBA9" w:rsidRDefault="00994888" w14:paraId="382F299F" w14:textId="78EE9626">
            <w:pPr>
              <w:rPr>
                <w:rFonts w:ascii="Calibri Light" w:hAnsi="Calibri Light" w:asciiTheme="majorAscii" w:hAnsiTheme="majorAscii"/>
              </w:rPr>
            </w:pPr>
            <w:r w:rsidRPr="38025A05" w:rsidR="38025A05">
              <w:rPr>
                <w:rFonts w:ascii="Calibri Light" w:hAnsi="Calibri Light" w:asciiTheme="majorAscii" w:hAnsiTheme="majorAscii"/>
              </w:rPr>
              <w:t>x</w:t>
            </w:r>
          </w:p>
        </w:tc>
        <w:tc>
          <w:tcPr>
            <w:tcW w:w="2880" w:type="dxa"/>
            <w:tcMar/>
          </w:tcPr>
          <w:p w:rsidRPr="00994888" w:rsidR="00994888" w:rsidRDefault="00994888" w14:paraId="045C9381" w14:textId="77777777">
            <w:pPr>
              <w:rPr>
                <w:rFonts w:asciiTheme="majorHAnsi" w:hAnsiTheme="majorHAnsi"/>
                <w:sz w:val="24"/>
                <w:szCs w:val="24"/>
              </w:rPr>
            </w:pPr>
            <w:r w:rsidRPr="00994888">
              <w:rPr>
                <w:rFonts w:asciiTheme="majorHAnsi" w:hAnsiTheme="majorHAnsi"/>
                <w:sz w:val="24"/>
                <w:szCs w:val="24"/>
              </w:rPr>
              <w:t>Chaz Perea</w:t>
            </w:r>
          </w:p>
        </w:tc>
        <w:tc>
          <w:tcPr>
            <w:tcW w:w="360" w:type="dxa"/>
            <w:tcMar/>
          </w:tcPr>
          <w:p w:rsidRPr="00994888" w:rsidR="00994888" w:rsidRDefault="00994888" w14:paraId="6E936E10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235" w:type="dxa"/>
            <w:tcMar/>
          </w:tcPr>
          <w:p w:rsidRPr="00994888" w:rsidR="00994888" w:rsidRDefault="00994888" w14:paraId="28F2507A" w14:textId="77777777">
            <w:pPr>
              <w:rPr>
                <w:rFonts w:asciiTheme="majorHAnsi" w:hAnsiTheme="majorHAnsi"/>
                <w:sz w:val="24"/>
                <w:szCs w:val="24"/>
              </w:rPr>
            </w:pPr>
            <w:r w:rsidRPr="00994888">
              <w:rPr>
                <w:rFonts w:asciiTheme="majorHAnsi" w:hAnsiTheme="majorHAnsi"/>
                <w:sz w:val="24"/>
                <w:szCs w:val="24"/>
              </w:rPr>
              <w:t>Kambiz Khoddam (alternate)</w:t>
            </w:r>
          </w:p>
        </w:tc>
        <w:tc>
          <w:tcPr>
            <w:tcW w:w="345" w:type="dxa"/>
            <w:tcMar/>
          </w:tcPr>
          <w:p w:rsidRPr="00994888" w:rsidR="00994888" w:rsidP="47550A3A" w:rsidRDefault="00994888" w14:paraId="73062B1D" w14:textId="144943B3">
            <w:pPr>
              <w:rPr>
                <w:rFonts w:ascii="Calibri Light" w:hAnsi="Calibri Light" w:asciiTheme="majorAscii" w:hAnsiTheme="majorAscii"/>
              </w:rPr>
            </w:pPr>
            <w:r w:rsidRPr="38025A05" w:rsidR="38025A05">
              <w:rPr>
                <w:rFonts w:ascii="Calibri Light" w:hAnsi="Calibri Light" w:asciiTheme="majorAscii" w:hAnsiTheme="majorAscii"/>
              </w:rPr>
              <w:t>x</w:t>
            </w:r>
          </w:p>
        </w:tc>
        <w:tc>
          <w:tcPr>
            <w:tcW w:w="3540" w:type="dxa"/>
            <w:tcMar/>
          </w:tcPr>
          <w:p w:rsidRPr="00994888" w:rsidR="00994888" w:rsidP="38025A05" w:rsidRDefault="00994888" w14:paraId="4EB0ECB9" w14:textId="162D7FE2">
            <w:pPr>
              <w:rPr>
                <w:rFonts w:ascii="Calibri Light" w:hAnsi="Calibri Light" w:asciiTheme="majorAscii" w:hAnsiTheme="majorAscii"/>
                <w:sz w:val="24"/>
                <w:szCs w:val="24"/>
              </w:rPr>
            </w:pPr>
            <w:r w:rsidRPr="38025A05" w:rsidR="00994888">
              <w:rPr>
                <w:rFonts w:ascii="Calibri Light" w:hAnsi="Calibri Light" w:asciiTheme="majorAscii" w:hAnsiTheme="majorAscii"/>
                <w:sz w:val="24"/>
                <w:szCs w:val="24"/>
              </w:rPr>
              <w:t>Stacy Manfredi</w:t>
            </w:r>
            <w:r w:rsidRPr="38025A05" w:rsidR="00994888">
              <w:rPr>
                <w:rFonts w:ascii="Calibri Light" w:hAnsi="Calibri Light" w:asciiTheme="majorAscii" w:hAnsiTheme="majorAscii"/>
                <w:sz w:val="24"/>
                <w:szCs w:val="24"/>
              </w:rPr>
              <w:t>, HR (non-voting</w:t>
            </w:r>
            <w:r w:rsidRPr="38025A05" w:rsidR="00994888">
              <w:rPr>
                <w:rFonts w:ascii="Calibri Light" w:hAnsi="Calibri Light" w:asciiTheme="majorAscii" w:hAnsiTheme="majorAscii"/>
                <w:sz w:val="24"/>
                <w:szCs w:val="24"/>
              </w:rPr>
              <w:t xml:space="preserve"> [not present 5/3]</w:t>
            </w:r>
          </w:p>
        </w:tc>
      </w:tr>
      <w:tr w:rsidR="00994888" w:rsidTr="38025A05" w14:paraId="5A287330" w14:textId="77777777">
        <w:tc>
          <w:tcPr>
            <w:tcW w:w="360" w:type="dxa"/>
            <w:tcMar/>
          </w:tcPr>
          <w:p w:rsidR="00994888" w:rsidRDefault="00994888" w14:paraId="7A41CB56" w14:textId="3F6739C6"/>
        </w:tc>
        <w:tc>
          <w:tcPr>
            <w:tcW w:w="6120" w:type="dxa"/>
            <w:gridSpan w:val="3"/>
            <w:tcMar/>
          </w:tcPr>
          <w:p w:rsidRPr="00994888" w:rsidR="00994888" w:rsidP="5FFFBBCE" w:rsidRDefault="00994888" w14:paraId="4922ACA2" w14:textId="365224C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</w:pPr>
            <w:r w:rsidRPr="38025A05" w:rsidR="00994888">
              <w:rPr>
                <w:rFonts w:ascii="Calibri Light" w:hAnsi="Calibri Light" w:asciiTheme="majorAscii" w:hAnsiTheme="majorAscii"/>
                <w:color w:val="auto"/>
                <w:sz w:val="24"/>
                <w:szCs w:val="24"/>
              </w:rPr>
              <w:t xml:space="preserve">Guests (Discipline Experts): </w:t>
            </w:r>
            <w:r w:rsidRPr="38025A05" w:rsidR="00994888">
              <w:rPr>
                <w:rFonts w:ascii="Calibri Light" w:hAnsi="Calibri Light" w:asciiTheme="majorAscii" w:hAnsiTheme="majorAscii"/>
                <w:color w:val="auto"/>
                <w:sz w:val="24"/>
                <w:szCs w:val="24"/>
              </w:rPr>
              <w:t xml:space="preserve">Mica Stewart and </w:t>
            </w:r>
            <w:r w:rsidRPr="38025A05" w:rsidR="4CA98E1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en-US"/>
              </w:rPr>
              <w:t>Aaron Salinger</w:t>
            </w:r>
          </w:p>
        </w:tc>
        <w:tc>
          <w:tcPr>
            <w:tcW w:w="360" w:type="dxa"/>
            <w:tcMar/>
          </w:tcPr>
          <w:p w:rsidRPr="00994888" w:rsidR="00994888" w:rsidP="38025A05" w:rsidRDefault="00994888" w14:paraId="5245AF92" w14:textId="0A01FAF8">
            <w:pPr>
              <w:rPr>
                <w:rFonts w:ascii="Calibri Light" w:hAnsi="Calibri Light" w:asciiTheme="majorAscii" w:hAnsiTheme="majorAscii"/>
              </w:rPr>
            </w:pPr>
            <w:r w:rsidRPr="38025A05" w:rsidR="38025A05">
              <w:rPr>
                <w:rFonts w:ascii="Calibri Light" w:hAnsi="Calibri Light" w:asciiTheme="majorAscii" w:hAnsiTheme="majorAscii"/>
              </w:rPr>
              <w:t>x</w:t>
            </w:r>
          </w:p>
        </w:tc>
        <w:tc>
          <w:tcPr>
            <w:tcW w:w="2235" w:type="dxa"/>
            <w:tcMar/>
          </w:tcPr>
          <w:p w:rsidRPr="00994888" w:rsidR="00994888" w:rsidP="68F72E52" w:rsidRDefault="00994888" w14:paraId="566D6362" w14:textId="26221A73">
            <w:pPr>
              <w:rPr>
                <w:rFonts w:ascii="Calibri Light" w:hAnsi="Calibri Light" w:asciiTheme="majorAscii" w:hAnsiTheme="majorAscii"/>
              </w:rPr>
            </w:pPr>
            <w:r w:rsidRPr="68F72E52" w:rsidR="68F72E52">
              <w:rPr>
                <w:rFonts w:ascii="Calibri Light" w:hAnsi="Calibri Light" w:asciiTheme="majorAscii" w:hAnsiTheme="majorAscii"/>
              </w:rPr>
              <w:t>Dana Miho</w:t>
            </w:r>
          </w:p>
        </w:tc>
        <w:tc>
          <w:tcPr>
            <w:tcW w:w="345" w:type="dxa"/>
            <w:tcMar/>
          </w:tcPr>
          <w:p w:rsidRPr="00994888" w:rsidR="00994888" w:rsidP="47550A3A" w:rsidRDefault="00994888" w14:paraId="3D8A7D4B" w14:textId="700019E5">
            <w:pPr>
              <w:rPr>
                <w:rFonts w:ascii="Calibri Light" w:hAnsi="Calibri Light" w:asciiTheme="majorAscii" w:hAnsiTheme="majorAscii"/>
              </w:rPr>
            </w:pPr>
            <w:r w:rsidRPr="38025A05" w:rsidR="38025A05">
              <w:rPr>
                <w:rFonts w:ascii="Calibri Light" w:hAnsi="Calibri Light" w:asciiTheme="majorAscii" w:hAnsiTheme="majorAscii"/>
              </w:rPr>
              <w:t>x</w:t>
            </w:r>
          </w:p>
        </w:tc>
        <w:tc>
          <w:tcPr>
            <w:tcW w:w="3540" w:type="dxa"/>
            <w:tcMar/>
          </w:tcPr>
          <w:p w:rsidRPr="00994888" w:rsidR="00994888" w:rsidP="38025A05" w:rsidRDefault="00994888" w14:paraId="04F58629" w14:textId="46122FAA">
            <w:pPr>
              <w:pStyle w:val="Normal"/>
              <w:rPr>
                <w:rFonts w:ascii="Calibri Light" w:hAnsi="Calibri Light" w:asciiTheme="majorAscii" w:hAnsiTheme="majorAscii"/>
                <w:sz w:val="24"/>
                <w:szCs w:val="24"/>
              </w:rPr>
            </w:pPr>
            <w:r w:rsidRPr="38025A05" w:rsidR="00994888">
              <w:rPr>
                <w:rFonts w:ascii="Calibri Light" w:hAnsi="Calibri Light" w:asciiTheme="majorAscii" w:hAnsiTheme="majorAscii"/>
                <w:sz w:val="24"/>
                <w:szCs w:val="24"/>
              </w:rPr>
              <w:t xml:space="preserve">Kelly Fowler, Manager (non-voting) </w:t>
            </w:r>
            <w:r w:rsidRPr="38025A05" w:rsidR="00994888">
              <w:rPr>
                <w:rFonts w:ascii="Calibri Light" w:hAnsi="Calibri Light" w:asciiTheme="majorAscii" w:hAnsiTheme="majorAscii"/>
                <w:sz w:val="24"/>
                <w:szCs w:val="24"/>
              </w:rPr>
              <w:t>[not present 5/3]</w:t>
            </w:r>
          </w:p>
        </w:tc>
      </w:tr>
    </w:tbl>
    <w:p w:rsidR="00994888" w:rsidRDefault="00994888" w14:paraId="5CD7DD4A" w14:textId="77777777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83"/>
        <w:gridCol w:w="4065"/>
        <w:gridCol w:w="4485"/>
        <w:gridCol w:w="4022"/>
      </w:tblGrid>
      <w:tr w:rsidR="00994888" w:rsidTr="0B3B1D53" w14:paraId="55902FFB" w14:textId="77777777">
        <w:tc>
          <w:tcPr>
            <w:tcW w:w="383" w:type="dxa"/>
            <w:tcMar/>
          </w:tcPr>
          <w:p w:rsidR="00994888" w:rsidRDefault="00994888" w14:paraId="60514C74" w14:textId="77777777"/>
        </w:tc>
        <w:tc>
          <w:tcPr>
            <w:tcW w:w="4065" w:type="dxa"/>
            <w:tcMar/>
          </w:tcPr>
          <w:p w:rsidRPr="00994888" w:rsidR="00994888" w:rsidRDefault="00994888" w14:paraId="29EEDF8D" w14:textId="77777777">
            <w:pPr>
              <w:rPr>
                <w:b/>
              </w:rPr>
            </w:pPr>
            <w:r w:rsidRPr="00994888">
              <w:rPr>
                <w:b/>
              </w:rPr>
              <w:t>Agenda Item</w:t>
            </w:r>
          </w:p>
        </w:tc>
        <w:tc>
          <w:tcPr>
            <w:tcW w:w="4485" w:type="dxa"/>
            <w:tcMar/>
          </w:tcPr>
          <w:p w:rsidRPr="00994888" w:rsidR="00994888" w:rsidRDefault="00994888" w14:paraId="4C02DCCB" w14:textId="77777777">
            <w:pPr>
              <w:rPr>
                <w:b/>
              </w:rPr>
            </w:pPr>
            <w:r w:rsidRPr="00994888">
              <w:rPr>
                <w:b/>
              </w:rPr>
              <w:t>Outcome</w:t>
            </w:r>
          </w:p>
        </w:tc>
        <w:tc>
          <w:tcPr>
            <w:tcW w:w="4022" w:type="dxa"/>
            <w:tcMar/>
          </w:tcPr>
          <w:p w:rsidRPr="00994888" w:rsidR="00994888" w:rsidRDefault="00994888" w14:paraId="24DD36E8" w14:textId="77777777">
            <w:pPr>
              <w:rPr>
                <w:b/>
              </w:rPr>
            </w:pPr>
            <w:r w:rsidRPr="00994888">
              <w:rPr>
                <w:b/>
              </w:rPr>
              <w:t>Outcome without identifiable information</w:t>
            </w:r>
          </w:p>
        </w:tc>
      </w:tr>
      <w:tr w:rsidR="00994888" w:rsidTr="0B3B1D53" w14:paraId="6B660ADC" w14:textId="77777777">
        <w:tc>
          <w:tcPr>
            <w:tcW w:w="383" w:type="dxa"/>
            <w:tcMar/>
          </w:tcPr>
          <w:p w:rsidR="00994888" w:rsidP="00994888" w:rsidRDefault="00994888" w14:paraId="178D97E3" w14:textId="77777777">
            <w:r>
              <w:t>I</w:t>
            </w:r>
          </w:p>
        </w:tc>
        <w:tc>
          <w:tcPr>
            <w:tcW w:w="4065" w:type="dxa"/>
            <w:tcMar/>
          </w:tcPr>
          <w:p w:rsidR="00994888" w:rsidP="00994888" w:rsidRDefault="00994888" w14:paraId="2E08A1ED" w14:textId="40915FD0">
            <w:r w:rsidRPr="5F9C716F" w:rsidR="00994888">
              <w:rPr>
                <w:rFonts w:eastAsia="" w:eastAsiaTheme="minorEastAsia"/>
                <w:b w:val="1"/>
                <w:bCs w:val="1"/>
              </w:rPr>
              <w:t xml:space="preserve">Review 4/18/22, 4/25/22, </w:t>
            </w:r>
            <w:r w:rsidRPr="5F9C716F" w:rsidR="5F9C716F">
              <w:rPr>
                <w:rFonts w:eastAsia="" w:eastAsiaTheme="minorEastAsia"/>
                <w:b w:val="1"/>
                <w:bCs w:val="1"/>
              </w:rPr>
              <w:t>4/28/22</w:t>
            </w:r>
            <w:r w:rsidRPr="5F9C716F" w:rsidR="00994888">
              <w:rPr>
                <w:rFonts w:ascii="Tahoma" w:hAnsi="Tahoma" w:cs="Tahoma"/>
                <w:b w:val="1"/>
                <w:bCs w:val="1"/>
                <w:sz w:val="20"/>
                <w:szCs w:val="20"/>
              </w:rPr>
              <w:t xml:space="preserve"> minutes</w:t>
            </w:r>
          </w:p>
        </w:tc>
        <w:tc>
          <w:tcPr>
            <w:tcW w:w="4485" w:type="dxa"/>
            <w:tcMar/>
          </w:tcPr>
          <w:p w:rsidR="00994888" w:rsidP="03AEED4A" w:rsidRDefault="00994888" w14:paraId="1C38DF5C" w14:textId="0588C243">
            <w:pPr>
              <w:pStyle w:val="Normal"/>
              <w:tabs>
                <w:tab w:val="left" w:leader="none" w:pos="1890"/>
              </w:tabs>
              <w:bidi w:val="0"/>
              <w:spacing w:before="0" w:beforeAutospacing="off" w:after="0" w:afterAutospacing="off" w:line="256" w:lineRule="auto"/>
              <w:ind w:left="0" w:right="0"/>
              <w:jc w:val="left"/>
              <w:rPr>
                <w:rFonts w:eastAsia="" w:eastAsiaTheme="minorEastAsia"/>
                <w:color w:val="auto"/>
              </w:rPr>
            </w:pPr>
          </w:p>
        </w:tc>
        <w:tc>
          <w:tcPr>
            <w:tcW w:w="4022" w:type="dxa"/>
            <w:tcMar/>
          </w:tcPr>
          <w:p w:rsidR="00994888" w:rsidP="38025A05" w:rsidRDefault="00994888" w14:paraId="59980F81" w14:textId="28A615DE">
            <w:pPr>
              <w:pStyle w:val="Normal"/>
              <w:tabs>
                <w:tab w:val="left" w:pos="1890"/>
              </w:tabs>
              <w:bidi w:val="0"/>
              <w:spacing w:before="0" w:beforeAutospacing="off" w:after="0" w:afterAutospacing="off" w:line="256" w:lineRule="auto"/>
              <w:ind w:left="0" w:right="0"/>
              <w:jc w:val="left"/>
              <w:rPr>
                <w:rFonts w:eastAsia="" w:eastAsiaTheme="minorEastAsia"/>
                <w:color w:val="auto"/>
              </w:rPr>
            </w:pPr>
            <w:r w:rsidRPr="38025A05" w:rsidR="38025A05">
              <w:rPr>
                <w:rFonts w:eastAsia="" w:eastAsiaTheme="minorEastAsia"/>
                <w:color w:val="auto"/>
              </w:rPr>
              <w:t>Did not have time to review minutes</w:t>
            </w:r>
          </w:p>
          <w:p w:rsidR="00994888" w:rsidP="7D72CBA9" w:rsidRDefault="00994888" w14:paraId="4CDD933B" w14:textId="754FDF97">
            <w:pPr>
              <w:pStyle w:val="Normal"/>
              <w:tabs>
                <w:tab w:val="left" w:pos="1890"/>
              </w:tabs>
              <w:spacing w:line="256" w:lineRule="auto"/>
              <w:rPr>
                <w:rFonts w:eastAsia="" w:eastAsiaTheme="minorEastAsia"/>
              </w:rPr>
            </w:pPr>
          </w:p>
        </w:tc>
      </w:tr>
      <w:tr w:rsidR="00994888" w:rsidTr="0B3B1D53" w14:paraId="6E135DC2" w14:textId="77777777">
        <w:tc>
          <w:tcPr>
            <w:tcW w:w="383" w:type="dxa"/>
            <w:tcMar/>
          </w:tcPr>
          <w:p w:rsidR="00994888" w:rsidP="00994888" w:rsidRDefault="00994888" w14:paraId="44BB7E40" w14:textId="77777777">
            <w:r>
              <w:t>II</w:t>
            </w:r>
          </w:p>
        </w:tc>
        <w:tc>
          <w:tcPr>
            <w:tcW w:w="4065" w:type="dxa"/>
            <w:tcMar/>
          </w:tcPr>
          <w:p w:rsidR="00994888" w:rsidP="00994888" w:rsidRDefault="00994888" w14:paraId="67E73F7B" w14:textId="77777777">
            <w:pPr>
              <w:tabs>
                <w:tab w:val="left" w:pos="1890"/>
              </w:tabs>
              <w:snapToGrid w:val="0"/>
              <w:rPr>
                <w:rFonts w:ascii="Tahoma" w:hAnsi="Tahoma" w:cs="Tahoma"/>
                <w:bCs/>
                <w:sz w:val="20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4"/>
              </w:rPr>
              <w:t>Information/Public Comment</w:t>
            </w:r>
          </w:p>
        </w:tc>
        <w:tc>
          <w:tcPr>
            <w:tcW w:w="4485" w:type="dxa"/>
            <w:tcMar/>
          </w:tcPr>
          <w:p w:rsidR="00994888" w:rsidP="68F72E52" w:rsidRDefault="00994888" w14:paraId="2D7B308B" w14:textId="6899693D">
            <w:pPr>
              <w:pStyle w:val="Normal"/>
              <w:tabs>
                <w:tab w:val="left" w:leader="none" w:pos="1890"/>
              </w:tabs>
              <w:spacing w:before="0" w:beforeAutospacing="off" w:after="0" w:afterAutospacing="off" w:line="256" w:lineRule="auto"/>
              <w:ind/>
              <w:rPr>
                <w:rFonts w:eastAsia="" w:eastAsiaTheme="minorEastAsia"/>
              </w:rPr>
            </w:pPr>
          </w:p>
        </w:tc>
        <w:tc>
          <w:tcPr>
            <w:tcW w:w="4022" w:type="dxa"/>
            <w:tcMar/>
          </w:tcPr>
          <w:p w:rsidR="00994888" w:rsidP="7749F3CF" w:rsidRDefault="00994888" w14:paraId="6A021CAF" w14:textId="627D4ADC">
            <w:pPr>
              <w:pStyle w:val="Normal"/>
              <w:tabs>
                <w:tab w:val="left" w:pos="1890"/>
              </w:tabs>
              <w:spacing w:line="256" w:lineRule="auto"/>
              <w:rPr>
                <w:rFonts w:eastAsia="" w:eastAsiaTheme="minorEastAsia"/>
              </w:rPr>
            </w:pPr>
            <w:r w:rsidRPr="38025A05" w:rsidR="38025A05">
              <w:rPr>
                <w:rFonts w:eastAsia="" w:eastAsiaTheme="minorEastAsia"/>
              </w:rPr>
              <w:t>none</w:t>
            </w:r>
          </w:p>
        </w:tc>
      </w:tr>
      <w:tr w:rsidR="003A0F11" w:rsidTr="0B3B1D53" w14:paraId="6726157D" w14:textId="77777777">
        <w:tc>
          <w:tcPr>
            <w:tcW w:w="383" w:type="dxa"/>
            <w:tcMar/>
          </w:tcPr>
          <w:p w:rsidR="003A0F11" w:rsidP="003A0F11" w:rsidRDefault="003A0F11" w14:paraId="7800C2CD" w14:textId="77777777">
            <w:r>
              <w:t>III</w:t>
            </w:r>
          </w:p>
        </w:tc>
        <w:tc>
          <w:tcPr>
            <w:tcW w:w="4065" w:type="dxa"/>
            <w:tcMar/>
          </w:tcPr>
          <w:p w:rsidR="003A0F11" w:rsidP="003A0F11" w:rsidRDefault="003A0F11" w14:paraId="503E1EE5" w14:textId="77777777">
            <w:pPr>
              <w:tabs>
                <w:tab w:val="left" w:pos="1890"/>
              </w:tabs>
              <w:snapToGrid w:val="0"/>
              <w:rPr>
                <w:rFonts w:ascii="Tahoma" w:hAnsi="Tahoma" w:cs="Tahoma"/>
                <w:b/>
                <w:bCs/>
                <w:sz w:val="20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Items for Action/ Discussion</w:t>
            </w:r>
          </w:p>
        </w:tc>
        <w:tc>
          <w:tcPr>
            <w:tcW w:w="4485" w:type="dxa"/>
            <w:tcMar/>
          </w:tcPr>
          <w:p w:rsidRPr="003A0F11" w:rsidR="003A0F11" w:rsidP="003A0F11" w:rsidRDefault="003A0F11" w14:paraId="7A340ABC" w14:textId="77777777">
            <w:pPr>
              <w:snapToGrid w:val="0"/>
              <w:rPr>
                <w:rFonts w:eastAsiaTheme="minorEastAsia"/>
                <w:i/>
              </w:rPr>
            </w:pPr>
            <w:r w:rsidRPr="003A0F11">
              <w:rPr>
                <w:rFonts w:eastAsiaTheme="minorEastAsia"/>
                <w:i/>
              </w:rPr>
              <w:t>Minutes for HR and Equivalency Cmt:</w:t>
            </w:r>
          </w:p>
        </w:tc>
        <w:tc>
          <w:tcPr>
            <w:tcW w:w="4022" w:type="dxa"/>
            <w:tcMar/>
          </w:tcPr>
          <w:p w:rsidRPr="003A0F11" w:rsidR="003A0F11" w:rsidP="003A0F11" w:rsidRDefault="003A0F11" w14:paraId="398CBC71" w14:textId="77777777">
            <w:pPr>
              <w:snapToGrid w:val="0"/>
              <w:rPr>
                <w:rFonts w:eastAsiaTheme="minorEastAsia"/>
                <w:i/>
              </w:rPr>
            </w:pPr>
            <w:r w:rsidRPr="003A0F11">
              <w:rPr>
                <w:rFonts w:eastAsiaTheme="minorEastAsia"/>
                <w:i/>
              </w:rPr>
              <w:t>Minutes redacted for Board and Senate:</w:t>
            </w:r>
          </w:p>
        </w:tc>
      </w:tr>
      <w:tr w:rsidR="68F72E52" w:rsidTr="0B3B1D53" w14:paraId="47E8FCC3">
        <w:tc>
          <w:tcPr>
            <w:tcW w:w="383" w:type="dxa"/>
            <w:tcMar/>
          </w:tcPr>
          <w:p w:rsidR="68F72E52" w:rsidP="68F72E52" w:rsidRDefault="68F72E52" w14:paraId="33594F5F" w14:textId="662D0625">
            <w:pPr>
              <w:pStyle w:val="Normal"/>
            </w:pPr>
          </w:p>
        </w:tc>
        <w:tc>
          <w:tcPr>
            <w:tcW w:w="4065" w:type="dxa"/>
            <w:tcMar/>
          </w:tcPr>
          <w:p w:rsidR="68F72E52" w:rsidP="68F72E52" w:rsidRDefault="68F72E52" w14:paraId="489CA9B1" w14:textId="4BE95A71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</w:pPr>
            <w:r w:rsidRPr="68F72E52" w:rsidR="68F72E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Ethnic Studies MQs</w:t>
            </w:r>
            <w:r w:rsidRPr="68F72E52" w:rsidR="68F72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:</w:t>
            </w:r>
          </w:p>
          <w:p w:rsidR="68F72E52" w:rsidP="68F72E52" w:rsidRDefault="68F72E52" w14:paraId="6C89B9CC" w14:textId="2D045D7A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</w:pPr>
            <w:r w:rsidRPr="68F72E52" w:rsidR="68F72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 xml:space="preserve">1. Master’s in the ethnic studies field; </w:t>
            </w:r>
          </w:p>
          <w:p w:rsidR="68F72E52" w:rsidP="68F72E52" w:rsidRDefault="68F72E52" w14:paraId="2EEE1BC3" w14:textId="0316F3AA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</w:pPr>
            <w:r w:rsidRPr="68F72E52" w:rsidR="68F72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OR</w:t>
            </w:r>
            <w:r>
              <w:br/>
            </w:r>
            <w:r w:rsidRPr="68F72E52" w:rsidR="68F72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 xml:space="preserve">2. A master’s in American Studies/Ethnicity, </w:t>
            </w:r>
            <w:r w:rsidRPr="68F72E52" w:rsidR="68F72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Latino</w:t>
            </w:r>
            <w:r w:rsidRPr="68F72E52" w:rsidR="68F72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 xml:space="preserve"> Studies, La Raza Studies, Central American Studies, Latin American Studies, Cross Cultural Studies, Race and Ethnic Relations, Asian-American Studies, or African-American Studies; </w:t>
            </w:r>
          </w:p>
          <w:p w:rsidR="68F72E52" w:rsidP="68F72E52" w:rsidRDefault="68F72E52" w14:paraId="16E84047" w14:textId="285DDC49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</w:pPr>
            <w:r w:rsidRPr="68F72E52" w:rsidR="68F72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OR</w:t>
            </w:r>
            <w:r>
              <w:br/>
            </w:r>
            <w:r w:rsidRPr="68F72E52" w:rsidR="68F72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 xml:space="preserve">3. The equivalent (please request an equivalency review in the application); </w:t>
            </w:r>
          </w:p>
          <w:p w:rsidR="68F72E52" w:rsidP="68F72E52" w:rsidRDefault="68F72E52" w14:paraId="6832C08B" w14:textId="14627A0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</w:pPr>
            <w:r w:rsidRPr="68F72E52" w:rsidR="68F72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OR</w:t>
            </w:r>
            <w:r>
              <w:br/>
            </w:r>
            <w:r w:rsidRPr="68F72E52" w:rsidR="68F72E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en-US"/>
              </w:rPr>
              <w:t>4. Master’s in Interdisciplinary Studies;</w:t>
            </w:r>
          </w:p>
          <w:p w:rsidR="68F72E52" w:rsidP="68F72E52" w:rsidRDefault="68F72E52" w14:paraId="0CABDE21" w14:textId="17E035B2">
            <w:pPr>
              <w:pStyle w:val="Normal"/>
              <w:spacing w:line="256" w:lineRule="auto"/>
              <w:rPr>
                <w:rFonts w:ascii="Calibri" w:hAnsi="Calibri" w:eastAsia="Calibri"/>
                <w:b w:val="1"/>
                <w:bCs w:val="1"/>
              </w:rPr>
            </w:pPr>
          </w:p>
        </w:tc>
        <w:tc>
          <w:tcPr>
            <w:tcW w:w="4485" w:type="dxa"/>
            <w:tcMar/>
          </w:tcPr>
          <w:p w:rsidR="68F72E52" w:rsidP="0B3B1D53" w:rsidRDefault="68F72E52" w14:paraId="450096FD" w14:textId="5E069B94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  <w:r>
              <w:br/>
            </w:r>
          </w:p>
          <w:p w:rsidR="68F72E52" w:rsidP="0B3B1D53" w:rsidRDefault="68F72E52" w14:paraId="258A5AF4" w14:textId="624BF573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  <w:r>
              <w:br/>
            </w:r>
            <w:proofErr w:type="gramStart"/>
            <w:proofErr w:type="gram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="2BE0A1D4" w:rsidP="2BE0A1D4" w:rsidRDefault="2BE0A1D4" w14:paraId="6E66573E" w14:textId="45BA34B8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68F72E52" w:rsidP="069C0E0B" w:rsidRDefault="68F72E52" w14:paraId="129454AC" w14:textId="0B51ED1F">
            <w:pPr>
              <w:pStyle w:val="Normal"/>
              <w:spacing w:line="256" w:lineRule="auto"/>
              <w:ind w:left="0"/>
              <w:jc w:val="left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n-US"/>
              </w:rPr>
            </w:pPr>
          </w:p>
          <w:p w:rsidR="68F72E52" w:rsidP="38025A05" w:rsidRDefault="68F72E52" w14:paraId="2906FC03" w14:textId="15D51B3A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68F72E52" w:rsidP="0B3B1D53" w:rsidRDefault="68F72E52" w14:paraId="16054578" w14:textId="71258D75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  <w:proofErr w:type="gramStart"/>
            <w:r>
              <w:br/>
            </w:r>
            <w:proofErr w:type="gramEnd"/>
          </w:p>
        </w:tc>
        <w:tc>
          <w:tcPr>
            <w:tcW w:w="4022" w:type="dxa"/>
            <w:tcMar/>
          </w:tcPr>
          <w:p w:rsidR="68F72E52" w:rsidP="2BE0A1D4" w:rsidRDefault="68F72E52" w14:paraId="786A6281" w14:textId="213617FD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  <w:r w:rsidRPr="2BE0A1D4" w:rsidR="1DC294FE">
              <w:rPr>
                <w:rFonts w:ascii="Calibri" w:hAnsi="Calibri" w:eastAsia="Calibri"/>
                <w:b w:val="1"/>
                <w:bCs w:val="1"/>
                <w:sz w:val="24"/>
                <w:szCs w:val="24"/>
              </w:rPr>
              <w:t xml:space="preserve">On May 2, </w:t>
            </w:r>
            <w:r w:rsidRPr="2BE0A1D4" w:rsidR="1DC294FE">
              <w:rPr>
                <w:rFonts w:ascii="Calibri" w:hAnsi="Calibri" w:eastAsia="Calibri"/>
                <w:b w:val="1"/>
                <w:bCs w:val="1"/>
                <w:sz w:val="24"/>
                <w:szCs w:val="24"/>
              </w:rPr>
              <w:t>2022,</w:t>
            </w:r>
            <w:r w:rsidRPr="2BE0A1D4" w:rsidR="1DC294FE">
              <w:rPr>
                <w:rFonts w:ascii="Calibri" w:hAnsi="Calibri" w:eastAsia="Calibri"/>
                <w:b w:val="1"/>
                <w:bCs w:val="1"/>
                <w:sz w:val="24"/>
                <w:szCs w:val="24"/>
              </w:rPr>
              <w:t xml:space="preserve"> we considered the following: </w:t>
            </w:r>
            <w:r>
              <w:br/>
            </w:r>
            <w:r w:rsidRPr="2BE0A1D4" w:rsidR="1DC294FE">
              <w:rPr>
                <w:rFonts w:ascii="Calibri" w:hAnsi="Calibri" w:eastAsia="Calibri"/>
                <w:b w:val="1"/>
                <w:bCs w:val="1"/>
                <w:sz w:val="24"/>
                <w:szCs w:val="24"/>
              </w:rPr>
              <w:t xml:space="preserve">Applicant 1. </w:t>
            </w:r>
            <w:r w:rsidRPr="2BE0A1D4" w:rsidR="1DC294FE">
              <w:rPr>
                <w:rFonts w:ascii="Calibri" w:hAnsi="Calibri" w:eastAsia="Calibri"/>
                <w:b w:val="0"/>
                <w:bCs w:val="0"/>
                <w:sz w:val="24"/>
                <w:szCs w:val="24"/>
              </w:rPr>
              <w:t xml:space="preserve">Discipline Expert recommended and committee agreed to grant equivalency. Applicant has BA in African and African American Studies and two </w:t>
            </w:r>
            <w:proofErr w:type="gramStart"/>
            <w:r w:rsidRPr="2BE0A1D4" w:rsidR="1DC294FE">
              <w:rPr>
                <w:rFonts w:ascii="Calibri" w:hAnsi="Calibri" w:eastAsia="Calibri"/>
                <w:b w:val="0"/>
                <w:bCs w:val="0"/>
                <w:sz w:val="24"/>
                <w:szCs w:val="24"/>
              </w:rPr>
              <w:t>Master’s</w:t>
            </w:r>
            <w:proofErr w:type="gramEnd"/>
            <w:r w:rsidRPr="2BE0A1D4" w:rsidR="1DC294FE">
              <w:rPr>
                <w:rFonts w:ascii="Calibri" w:hAnsi="Calibri" w:eastAsia="Calibri"/>
                <w:b w:val="0"/>
                <w:bCs w:val="0"/>
                <w:sz w:val="24"/>
                <w:szCs w:val="24"/>
              </w:rPr>
              <w:t xml:space="preserve"> Deg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rees in History. 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Follows the pattern of BA in the field and MA in related field seen for other disciplines such as English. </w:t>
            </w:r>
            <w:r>
              <w:br/>
            </w:r>
          </w:p>
          <w:p w:rsidR="68F72E52" w:rsidP="2BE0A1D4" w:rsidRDefault="68F72E52" w14:paraId="098598AE" w14:textId="7E5DD5EC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Applicant 2.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June 5, 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2022,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expected MA in Ethnic Studies. </w:t>
            </w:r>
            <w:proofErr w:type="gramStart"/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Committee</w:t>
            </w:r>
            <w:proofErr w:type="gramEnd"/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agrees applicant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will meet MQs upon graduation (and at time of hire).</w:t>
            </w:r>
          </w:p>
          <w:p w:rsidR="68F72E52" w:rsidP="38025A05" w:rsidRDefault="68F72E52" w14:paraId="017EB725" w14:textId="64CE7D7A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68F72E52" w:rsidP="2BE0A1D4" w:rsidRDefault="68F72E52" w14:paraId="1162F998" w14:textId="2B8E648E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Applicant 3. 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has 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MA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in 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Philosophy but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does not have graduate level coursework in ethnic studies courses.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Recommendation from the discipline experts is to not grant equivalency and the committee agreed.</w:t>
            </w:r>
            <w:r>
              <w:br/>
            </w:r>
          </w:p>
          <w:p w:rsidR="68F72E52" w:rsidP="38025A05" w:rsidRDefault="68F72E52" w14:paraId="745F7DA5" w14:textId="412A5B47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Applicant 4. </w:t>
            </w:r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Has MA and PhD in History, BA in Gender &amp; Women’s Studies and History. Applicant does not have graduate level coursework in Ethnic Studies equivalent to the MQs. </w:t>
            </w:r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Recommendation from the discipline experts is to not grant equivalency and the committee agreed.</w:t>
            </w:r>
          </w:p>
          <w:p w:rsidR="68F72E52" w:rsidP="38025A05" w:rsidRDefault="68F72E52" w14:paraId="7C39C9B0" w14:textId="1DFD4A5C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68F72E52" w:rsidP="38025A05" w:rsidRDefault="68F72E52" w14:paraId="5B53EF66" w14:textId="554A4503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Applicant 5. </w:t>
            </w:r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AA in University Studies, BA Anthro, MA and </w:t>
            </w:r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PhD degree in Cultural Anthropology. Has graduate level coursework relevant to Ethnic Studies and Dissertation is on an </w:t>
            </w:r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Ethnic Studies </w:t>
            </w:r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topic. Coursework includes: </w:t>
            </w:r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Critical race theory in anthropology, </w:t>
            </w:r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Inequality Health, Indigenous Research, </w:t>
            </w:r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On</w:t>
            </w:r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citizenship and belonging, Critical Pedagogy: Global Theories and Practices, Latin-Am Poli Thought, and </w:t>
            </w:r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CRT. </w:t>
            </w:r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Discipline experts recommend granting equivalency and </w:t>
            </w:r>
            <w:proofErr w:type="gramStart"/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committee</w:t>
            </w:r>
            <w:proofErr w:type="gramEnd"/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agrees.</w:t>
            </w:r>
          </w:p>
          <w:p w:rsidR="68F72E52" w:rsidP="38025A05" w:rsidRDefault="68F72E52" w14:paraId="180856C2" w14:textId="0C072BD7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68F72E52" w:rsidP="2BE0A1D4" w:rsidRDefault="68F72E52" w14:paraId="2DB593A4" w14:textId="4C1A2A79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Applicant 6.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has 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PhD, MA, BA in Spanish. </w:t>
            </w:r>
            <w:proofErr w:type="gramStart"/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Professor of Spanish,</w:t>
            </w:r>
            <w:proofErr w:type="gramEnd"/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taught African American, Latin-Am studies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. 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Colonial </w:t>
            </w:r>
            <w:proofErr w:type="spellStart"/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Sp</w:t>
            </w:r>
            <w:proofErr w:type="spellEnd"/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- Am Lit, </w:t>
            </w:r>
            <w:proofErr w:type="spellStart"/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Contep</w:t>
            </w:r>
            <w:proofErr w:type="spellEnd"/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Sp</w:t>
            </w:r>
            <w:proofErr w:type="spellEnd"/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-Am Narr 1&amp;2, Sem Span Lit &amp; Culture, </w:t>
            </w:r>
            <w:proofErr w:type="spellStart"/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Hisp</w:t>
            </w:r>
            <w:proofErr w:type="spellEnd"/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&amp; Col Canon, </w:t>
            </w:r>
            <w:proofErr w:type="spellStart"/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Sp</w:t>
            </w:r>
            <w:proofErr w:type="spellEnd"/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-Am Lit &amp; Culture 1&amp; 2, Brazilian Sci Fiction. Taught Latin Am Studies. Remembering the MQs include degree in Latin Am Studies d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iscipline experts recommend granting equivalency and 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committee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agrees.</w:t>
            </w:r>
          </w:p>
          <w:p w:rsidR="68F72E52" w:rsidP="38025A05" w:rsidRDefault="68F72E52" w14:paraId="193B1D78" w14:textId="1A88FF07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68F72E52" w:rsidP="38025A05" w:rsidRDefault="68F72E52" w14:paraId="2DB2EDD7" w14:textId="5113ED9E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Applicant 7. </w:t>
            </w:r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was previously approved for an equivalency by the committee, and therefore did not have to be re-approved.</w:t>
            </w:r>
          </w:p>
          <w:p w:rsidR="68F72E52" w:rsidP="38025A05" w:rsidRDefault="68F72E52" w14:paraId="4B7AD417" w14:textId="28C59F6F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68F72E52" w:rsidP="38025A05" w:rsidRDefault="68F72E52" w14:paraId="37805182" w14:textId="27A0E9C5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u w:val="single"/>
                <w:lang w:val="en-US"/>
              </w:rPr>
              <w:t>Continued on</w:t>
            </w:r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u w:val="single"/>
                <w:lang w:val="en-US"/>
              </w:rPr>
              <w:t xml:space="preserve"> May 3, </w:t>
            </w:r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u w:val="single"/>
                <w:lang w:val="en-US"/>
              </w:rPr>
              <w:t>2022,</w:t>
            </w:r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u w:val="single"/>
                <w:lang w:val="en-US"/>
              </w:rPr>
              <w:t xml:space="preserve"> at 4p with these applicants:</w:t>
            </w:r>
            <w:r w:rsidRPr="38025A05" w:rsidR="1DC294F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68F72E52" w:rsidP="2BE0A1D4" w:rsidRDefault="68F72E52" w14:paraId="5CEDAF79" w14:textId="085A7909">
            <w:pPr>
              <w:pStyle w:val="Normal"/>
              <w:spacing w:line="25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Applicant 8. 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EdD in 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Higher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Ed Admin. 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PhD: Ed /Higher Ed Administration</w:t>
            </w:r>
          </w:p>
          <w:p w:rsidR="68F72E52" w:rsidP="2BE0A1D4" w:rsidRDefault="68F72E52" w14:paraId="1652BE4E" w14:textId="5C6E899C">
            <w:pPr>
              <w:pStyle w:val="Normal"/>
              <w:spacing w:line="256" w:lineRule="auto"/>
              <w:ind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n-US"/>
              </w:rPr>
            </w:pP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MA in Asian Studies but equivalency does not include evidence of coursework in Ethnic Studies. Degree is from department of Asian and Asian American Studies, but all but 2 courses are on Asian Studies not Asian American Studies. D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iscipline experts recommend not granting equivalency and 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committee</w:t>
            </w:r>
            <w:r w:rsidRPr="2BE0A1D4" w:rsidR="1DC294F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agrees. </w:t>
            </w:r>
          </w:p>
          <w:p w:rsidR="68F72E52" w:rsidP="2BE0A1D4" w:rsidRDefault="68F72E52" w14:paraId="424F5709" w14:textId="052508CD">
            <w:pPr>
              <w:pStyle w:val="Normal"/>
              <w:spacing w:line="256" w:lineRule="auto"/>
              <w:ind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n-US"/>
              </w:rPr>
            </w:pPr>
            <w:r>
              <w:br/>
            </w:r>
            <w:r w:rsidRPr="2BE0A1D4" w:rsidR="069C0E0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Applicant 9. </w:t>
            </w:r>
            <w:r w:rsidRPr="2BE0A1D4" w:rsidR="069C0E0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has BA in History and MA in Ed: Social &amp; Multicultural Foundations. </w:t>
            </w:r>
            <w:r w:rsidRPr="2BE0A1D4" w:rsidR="069C0E0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Discipline Expert and committee in agreement that applicant d</w:t>
            </w:r>
            <w:r w:rsidRPr="2BE0A1D4" w:rsidR="069C0E0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oes</w:t>
            </w:r>
            <w:r w:rsidRPr="2BE0A1D4" w:rsidR="069C0E0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not have Ethnic Studies coursework to meet equivalency. </w:t>
            </w:r>
          </w:p>
          <w:p w:rsidR="68F72E52" w:rsidP="38025A05" w:rsidRDefault="68F72E52" w14:paraId="08B044EE" w14:textId="0B51ED1F">
            <w:pPr>
              <w:pStyle w:val="Normal"/>
              <w:spacing w:line="256" w:lineRule="auto"/>
              <w:ind w:left="0"/>
              <w:jc w:val="left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n-US"/>
              </w:rPr>
            </w:pPr>
          </w:p>
          <w:p w:rsidR="68F72E52" w:rsidP="2BE0A1D4" w:rsidRDefault="68F72E52" w14:paraId="1A3E640A" w14:textId="106B4712">
            <w:pPr>
              <w:pStyle w:val="Normal"/>
              <w:spacing w:line="256" w:lineRule="auto"/>
              <w:ind w:left="0"/>
              <w:jc w:val="left"/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  <w:r w:rsidRPr="2BE0A1D4" w:rsidR="069C0E0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Applicant </w:t>
            </w:r>
            <w:r w:rsidRPr="2BE0A1D4" w:rsidR="069C0E0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10. </w:t>
            </w:r>
            <w:r w:rsidRPr="2BE0A1D4" w:rsidR="069C0E0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PhD in Curriculum &amp; Instruction. </w:t>
            </w:r>
            <w:r w:rsidRPr="2BE0A1D4" w:rsidR="069C0E0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Discipline Expert and committee in agreement that applicant d</w:t>
            </w:r>
            <w:r w:rsidRPr="2BE0A1D4" w:rsidR="069C0E0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oes</w:t>
            </w:r>
            <w:r w:rsidRPr="2BE0A1D4" w:rsidR="069C0E0B"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not have Ethnic Studies coursework to meet equivalency. </w:t>
            </w:r>
            <w:r w:rsidRPr="2BE0A1D4" w:rsidR="069C0E0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68F72E52" w:rsidP="38025A05" w:rsidRDefault="68F72E52" w14:paraId="26F918D2" w14:textId="67C54533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68F72E52" w:rsidP="2BE0A1D4" w:rsidRDefault="68F72E52" w14:paraId="638668BF" w14:textId="70BEEF4F">
            <w:pPr>
              <w:pStyle w:val="Normal"/>
              <w:spacing w:line="25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2BE0A1D4" w:rsidR="069C0E0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Applicant 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11. 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PhD Education and</w:t>
            </w:r>
          </w:p>
          <w:p w:rsidR="68F72E52" w:rsidP="38025A05" w:rsidRDefault="68F72E52" w14:paraId="076B028F" w14:textId="59A51E65">
            <w:pPr>
              <w:spacing w:line="25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  <w:r w:rsidRPr="38025A05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MA Urban Planning with substantial coursework relevant to Ethnic Studies </w:t>
            </w:r>
            <w:proofErr w:type="gramStart"/>
            <w:r w:rsidRPr="38025A05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including:</w:t>
            </w:r>
            <w:proofErr w:type="gramEnd"/>
            <w:r w:rsidRPr="38025A05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38025A05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Race&amp;Gender&amp;Culture</w:t>
            </w:r>
            <w:proofErr w:type="spellEnd"/>
            <w:r w:rsidRPr="38025A05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&amp; City; </w:t>
            </w:r>
            <w:proofErr w:type="spellStart"/>
            <w:r w:rsidRPr="38025A05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Img</w:t>
            </w:r>
            <w:proofErr w:type="spellEnd"/>
            <w:r w:rsidRPr="38025A05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, race &amp; Ed; </w:t>
            </w:r>
            <w:proofErr w:type="spellStart"/>
            <w:r w:rsidRPr="38025A05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Latn</w:t>
            </w:r>
            <w:proofErr w:type="spellEnd"/>
            <w:r w:rsidRPr="38025A05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Am Scholarship; </w:t>
            </w:r>
            <w:r w:rsidRPr="38025A05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Sem- Lat Am studies; </w:t>
            </w:r>
            <w:r w:rsidRPr="38025A05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Crit Theory; </w:t>
            </w:r>
            <w:r w:rsidRPr="38025A05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Race and Education; </w:t>
            </w:r>
            <w:r w:rsidRPr="38025A05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Seminar</w:t>
            </w:r>
            <w:r w:rsidRPr="38025A05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r w:rsidRPr="38025A05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in</w:t>
            </w:r>
            <w:r w:rsidRPr="38025A05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Urban Schooling;</w:t>
            </w:r>
          </w:p>
          <w:p w:rsidR="68F72E52" w:rsidP="2BE0A1D4" w:rsidRDefault="68F72E52" w14:paraId="017B46D0" w14:textId="1B5B9644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  <w:proofErr w:type="spellStart"/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Hlth</w:t>
            </w:r>
            <w:proofErr w:type="spellEnd"/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Chicano/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latino; and ES Dissertation topic on Ethnic Studies </w:t>
            </w:r>
          </w:p>
          <w:p w:rsidR="68F72E52" w:rsidP="38025A05" w:rsidRDefault="68F72E52" w14:paraId="2F1B74D6" w14:textId="6065752C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Discipline Expert and committee in agreement to grant 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equivalency. 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br/>
            </w:r>
          </w:p>
          <w:p w:rsidR="68F72E52" w:rsidP="2BE0A1D4" w:rsidRDefault="68F72E52" w14:paraId="230F0970" w14:textId="69A50871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  <w:r w:rsidRPr="2BE0A1D4" w:rsidR="069C0E0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Applicant 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12. 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MA in English with some Native American Studies courses, but d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iscipline expert and committee are in agreement that applicant d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oes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not have graduate level Ethnic Studies coursework to meet equivalency. 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68F72E52" w:rsidP="38025A05" w:rsidRDefault="68F72E52" w14:paraId="6EA7FDAA" w14:textId="15D51B3A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</w:pPr>
          </w:p>
          <w:p w:rsidR="68F72E52" w:rsidP="2BE0A1D4" w:rsidRDefault="68F72E52" w14:paraId="089364BD" w14:textId="03E36735">
            <w:pPr>
              <w:pStyle w:val="Normal"/>
              <w:spacing w:line="25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</w:pPr>
            <w:proofErr w:type="gramStart"/>
            <w:r w:rsidRPr="2BE0A1D4" w:rsidR="069C0E0B">
              <w:rPr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Applicant 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13. 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Ph.D. in Education Studies, with a specialization in Critical Gender Studies, expected completion: June 2022.  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>Ethnic Studies relevant d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issertation topic and 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Comprehensive Exam. 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  <w:t xml:space="preserve">M.A. in Social and Cultural Analysis of Education, emphasis in Urban Contexts. 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>Dissertation</w:t>
            </w:r>
            <w:r w:rsidRPr="2BE0A1D4" w:rsidR="069C0E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en-US"/>
              </w:rPr>
              <w:t xml:space="preserve"> topic is from Chicano Studies perspective and with coursework applicant meets requirements for equivalency, committee and discipline experts agree</w:t>
            </w:r>
            <w:r w:rsidRPr="2BE0A1D4" w:rsidR="069C0E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9"/>
                <w:szCs w:val="19"/>
                <w:lang w:val="en-US"/>
              </w:rPr>
              <w:t>.</w:t>
            </w:r>
            <w:proofErr w:type="gramEnd"/>
          </w:p>
          <w:p w:rsidR="68F72E52" w:rsidP="68F72E52" w:rsidRDefault="68F72E52" w14:paraId="3A6A6397" w14:textId="15808016">
            <w:pPr>
              <w:pStyle w:val="ListParagraph"/>
              <w:spacing w:line="256" w:lineRule="auto"/>
              <w:jc w:val="left"/>
              <w:rPr>
                <w:rFonts w:ascii="Calibri" w:hAnsi="Calibri" w:eastAsia="Calibri"/>
              </w:rPr>
            </w:pPr>
          </w:p>
        </w:tc>
      </w:tr>
      <w:tr w:rsidR="003A0F11" w:rsidTr="0B3B1D53" w14:paraId="4B183129" w14:textId="77777777">
        <w:tc>
          <w:tcPr>
            <w:tcW w:w="383" w:type="dxa"/>
            <w:tcMar/>
          </w:tcPr>
          <w:p w:rsidR="003A0F11" w:rsidP="003A0F11" w:rsidRDefault="003A0F11" w14:paraId="22BF8618" w14:textId="77777777"/>
        </w:tc>
        <w:tc>
          <w:tcPr>
            <w:tcW w:w="4065" w:type="dxa"/>
            <w:tcMar/>
          </w:tcPr>
          <w:p w:rsidR="003A0F11" w:rsidP="7D72CBA9" w:rsidRDefault="003A0F11" w14:paraId="404BAA9D" w14:textId="5864848B">
            <w:pPr>
              <w:pStyle w:val="Normal"/>
              <w:spacing w:line="256" w:lineRule="auto"/>
              <w:rPr>
                <w:rFonts w:ascii="Calibri" w:hAnsi="Calibri" w:eastAsia="Calibri"/>
                <w:b w:val="1"/>
                <w:bCs w:val="1"/>
              </w:rPr>
            </w:pPr>
          </w:p>
        </w:tc>
        <w:tc>
          <w:tcPr>
            <w:tcW w:w="4485" w:type="dxa"/>
            <w:tcMar/>
          </w:tcPr>
          <w:p w:rsidRPr="001C523A" w:rsidR="003A0F11" w:rsidP="7D72CBA9" w:rsidRDefault="003A0F11" w14:paraId="590137D9" w14:textId="7018D939">
            <w:pPr>
              <w:pStyle w:val="ListParagraph"/>
              <w:spacing w:line="256" w:lineRule="auto"/>
              <w:ind w:left="0"/>
              <w:rPr>
                <w:rFonts w:ascii="Calibri" w:hAnsi="Calibri" w:eastAsia="Calibri"/>
              </w:rPr>
            </w:pPr>
          </w:p>
        </w:tc>
        <w:tc>
          <w:tcPr>
            <w:tcW w:w="4022" w:type="dxa"/>
            <w:tcMar/>
          </w:tcPr>
          <w:p w:rsidR="001C523A" w:rsidP="7749F3CF" w:rsidRDefault="001C523A" w14:paraId="187E949E" w14:textId="7CD57368">
            <w:pPr>
              <w:pStyle w:val="Normal"/>
              <w:rPr>
                <w:rFonts w:ascii="Calibri" w:hAnsi="Calibri" w:eastAsia="Calibri"/>
                <w:b w:val="1"/>
                <w:bCs w:val="1"/>
              </w:rPr>
            </w:pPr>
          </w:p>
        </w:tc>
      </w:tr>
      <w:tr w:rsidR="001C523A" w:rsidTr="0B3B1D53" w14:paraId="43A0CB83" w14:textId="77777777">
        <w:tc>
          <w:tcPr>
            <w:tcW w:w="383" w:type="dxa"/>
            <w:tcMar/>
          </w:tcPr>
          <w:p w:rsidR="001C523A" w:rsidP="003A0F11" w:rsidRDefault="001C523A" w14:paraId="4DF43FB5" w14:textId="77777777"/>
        </w:tc>
        <w:tc>
          <w:tcPr>
            <w:tcW w:w="4065" w:type="dxa"/>
            <w:tcMar/>
          </w:tcPr>
          <w:p w:rsidRPr="001C523A" w:rsidR="001C523A" w:rsidP="001C523A" w:rsidRDefault="001C523A" w14:paraId="2E3CD6FA" w14:textId="77777777">
            <w:pPr>
              <w:rPr>
                <w:rFonts w:eastAsia="Calibri"/>
                <w:b/>
                <w:bCs/>
              </w:rPr>
            </w:pPr>
            <w:r w:rsidRPr="001C523A">
              <w:rPr>
                <w:rFonts w:eastAsia="Calibri"/>
                <w:b/>
                <w:bCs/>
              </w:rPr>
              <w:t>Next Meeting</w:t>
            </w:r>
          </w:p>
        </w:tc>
        <w:tc>
          <w:tcPr>
            <w:tcW w:w="8507" w:type="dxa"/>
            <w:gridSpan w:val="2"/>
            <w:tcMar/>
          </w:tcPr>
          <w:p w:rsidRPr="001C523A" w:rsidR="001C523A" w:rsidP="001C523A" w:rsidRDefault="001C523A" w14:paraId="6F0FEE96" w14:textId="77777777">
            <w:pPr>
              <w:pStyle w:val="Heading8"/>
              <w:numPr>
                <w:ilvl w:val="0"/>
                <w:numId w:val="0"/>
              </w:numPr>
              <w:tabs>
                <w:tab w:val="left" w:pos="720"/>
              </w:tabs>
              <w:snapToGrid w:val="0"/>
              <w:spacing w:after="120"/>
              <w:rPr>
                <w:rFonts w:cs="Tahoma"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1C523A">
              <w:rPr>
                <w:rFonts w:cs="Tahoma" w:asciiTheme="minorHAnsi" w:hAnsiTheme="minorHAnsi"/>
                <w:b w:val="0"/>
                <w:sz w:val="22"/>
                <w:szCs w:val="22"/>
              </w:rPr>
              <w:t xml:space="preserve">Future Meeting Dates: </w:t>
            </w:r>
            <w:r w:rsidRPr="001C523A">
              <w:rPr>
                <w:rFonts w:cs="ZWAdobeF" w:asciiTheme="minorHAnsi" w:hAnsiTheme="minorHAnsi"/>
                <w:b w:val="0"/>
                <w:sz w:val="22"/>
                <w:szCs w:val="22"/>
              </w:rPr>
              <w:t>7B</w:t>
            </w:r>
            <w:r w:rsidRPr="001C523A">
              <w:rPr>
                <w:rFonts w:cs="Tahoma" w:asciiTheme="minorHAnsi" w:hAnsiTheme="minorHAnsi"/>
                <w:b w:val="0"/>
                <w:color w:val="000000" w:themeColor="text1"/>
                <w:sz w:val="22"/>
                <w:szCs w:val="22"/>
              </w:rPr>
              <w:t>2022 Meetings: 3:30-5:00pm 4</w:t>
            </w:r>
            <w:r w:rsidRPr="001C523A">
              <w:rPr>
                <w:rFonts w:cs="Tahoma" w:asciiTheme="minorHAnsi" w:hAnsiTheme="minorHAnsi"/>
                <w:b w:val="0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1C523A">
              <w:rPr>
                <w:rFonts w:cs="Tahoma"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Monday of each month and other Mondays 4-5 as needed</w:t>
            </w:r>
          </w:p>
          <w:p w:rsidRPr="001C523A" w:rsidR="001C523A" w:rsidP="001C523A" w:rsidRDefault="001C523A" w14:paraId="5140F26B" w14:textId="77777777">
            <w:pPr>
              <w:rPr>
                <w:rFonts w:eastAsiaTheme="minorEastAsia"/>
                <w:b/>
                <w:bCs/>
                <w:szCs w:val="24"/>
              </w:rPr>
            </w:pPr>
          </w:p>
        </w:tc>
      </w:tr>
    </w:tbl>
    <w:p w:rsidR="00994888" w:rsidRDefault="00994888" w14:paraId="0AAC35DD" w14:textId="77777777"/>
    <w:sectPr w:rsidR="00994888" w:rsidSect="00994888"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3A" w:rsidP="001C523A" w:rsidRDefault="001C523A" w14:paraId="2A024989" w14:textId="77777777">
      <w:pPr>
        <w:spacing w:after="0" w:line="240" w:lineRule="auto"/>
      </w:pPr>
      <w:r>
        <w:separator/>
      </w:r>
    </w:p>
  </w:endnote>
  <w:endnote w:type="continuationSeparator" w:id="0">
    <w:p w:rsidR="001C523A" w:rsidP="001C523A" w:rsidRDefault="001C523A" w14:paraId="0C6C2B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073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23A" w:rsidRDefault="001C523A" w14:paraId="7B289BD0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23A" w:rsidRDefault="001C523A" w14:paraId="5FEE846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3A" w:rsidP="001C523A" w:rsidRDefault="001C523A" w14:paraId="72662B8C" w14:textId="77777777">
      <w:pPr>
        <w:spacing w:after="0" w:line="240" w:lineRule="auto"/>
      </w:pPr>
      <w:r>
        <w:separator/>
      </w:r>
    </w:p>
  </w:footnote>
  <w:footnote w:type="continuationSeparator" w:id="0">
    <w:p w:rsidR="001C523A" w:rsidP="001C523A" w:rsidRDefault="001C523A" w14:paraId="57B3C12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5">
    <w:nsid w:val="229d39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1d77a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636327e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5fe1bff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784578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226f54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79e181d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fb813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7ac2b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16cac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hybridMultilevel"/>
    <w:tmpl w:val="00000001"/>
    <w:lvl w:ilvl="0" w:tplc="FFFFFFFF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 w:tplc="3F702A20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 w:tplc="61F8EF08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 w:tplc="BDF6F70A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 w:tplc="C44E895C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 w:tplc="260C090A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 w:tplc="16C6326C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 w:tplc="B88C4956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 w:tplc="D14E47A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0C7514"/>
    <w:multiLevelType w:val="hybridMultilevel"/>
    <w:tmpl w:val="C5D2B54A"/>
    <w:lvl w:ilvl="0" w:tplc="846E1588">
      <w:start w:val="1"/>
      <w:numFmt w:val="lowerLetter"/>
      <w:lvlText w:val="%1."/>
      <w:lvlJc w:val="left"/>
      <w:pPr>
        <w:ind w:left="720" w:hanging="360"/>
      </w:pPr>
    </w:lvl>
    <w:lvl w:ilvl="1" w:tplc="585E75BA">
      <w:start w:val="1"/>
      <w:numFmt w:val="lowerLetter"/>
      <w:lvlText w:val="%2."/>
      <w:lvlJc w:val="left"/>
      <w:pPr>
        <w:ind w:left="1440" w:hanging="360"/>
      </w:pPr>
    </w:lvl>
    <w:lvl w:ilvl="2" w:tplc="D16CCA3A">
      <w:start w:val="1"/>
      <w:numFmt w:val="lowerRoman"/>
      <w:lvlText w:val="%3."/>
      <w:lvlJc w:val="right"/>
      <w:pPr>
        <w:ind w:left="2160" w:hanging="180"/>
      </w:pPr>
    </w:lvl>
    <w:lvl w:ilvl="3" w:tplc="9A2E7978">
      <w:start w:val="1"/>
      <w:numFmt w:val="decimal"/>
      <w:lvlText w:val="%4."/>
      <w:lvlJc w:val="left"/>
      <w:pPr>
        <w:ind w:left="2880" w:hanging="360"/>
      </w:pPr>
    </w:lvl>
    <w:lvl w:ilvl="4" w:tplc="5C40740E">
      <w:start w:val="1"/>
      <w:numFmt w:val="lowerLetter"/>
      <w:lvlText w:val="%5."/>
      <w:lvlJc w:val="left"/>
      <w:pPr>
        <w:ind w:left="3600" w:hanging="360"/>
      </w:pPr>
    </w:lvl>
    <w:lvl w:ilvl="5" w:tplc="AA5E80C2">
      <w:start w:val="1"/>
      <w:numFmt w:val="lowerRoman"/>
      <w:lvlText w:val="%6."/>
      <w:lvlJc w:val="right"/>
      <w:pPr>
        <w:ind w:left="4320" w:hanging="180"/>
      </w:pPr>
    </w:lvl>
    <w:lvl w:ilvl="6" w:tplc="252C6E62">
      <w:start w:val="1"/>
      <w:numFmt w:val="decimal"/>
      <w:lvlText w:val="%7."/>
      <w:lvlJc w:val="left"/>
      <w:pPr>
        <w:ind w:left="5040" w:hanging="360"/>
      </w:pPr>
    </w:lvl>
    <w:lvl w:ilvl="7" w:tplc="0FAA70FA">
      <w:start w:val="1"/>
      <w:numFmt w:val="lowerLetter"/>
      <w:lvlText w:val="%8."/>
      <w:lvlJc w:val="left"/>
      <w:pPr>
        <w:ind w:left="5760" w:hanging="360"/>
      </w:pPr>
    </w:lvl>
    <w:lvl w:ilvl="8" w:tplc="8DB00B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4D4"/>
    <w:multiLevelType w:val="hybridMultilevel"/>
    <w:tmpl w:val="CDACE9C4"/>
    <w:lvl w:ilvl="0" w:tplc="B0705C6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DE0EFB0">
      <w:start w:val="1"/>
      <w:numFmt w:val="bullet"/>
      <w:lvlText w:val="o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plc="CF1AA9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BC63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A60A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99D60B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DC5B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BA62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458A19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4E2B79"/>
    <w:multiLevelType w:val="hybridMultilevel"/>
    <w:tmpl w:val="DF009FAC"/>
    <w:lvl w:ilvl="0" w:tplc="2FE24D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0C84F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E3692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8E83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90B9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FCDE9C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BCB0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D8F7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6BC85E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F85822"/>
    <w:multiLevelType w:val="hybridMultilevel"/>
    <w:tmpl w:val="AB5A2D86"/>
    <w:lvl w:ilvl="0" w:tplc="C68805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A030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5EFAFE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EA5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245D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816466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CA8E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9098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199613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535B3A"/>
    <w:multiLevelType w:val="hybridMultilevel"/>
    <w:tmpl w:val="37B21DFC"/>
    <w:lvl w:ilvl="0" w:tplc="C01445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1EB00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724FF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84B5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D8A6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CA0262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8CDB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68B1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6C9061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26646A"/>
    <w:multiLevelType w:val="hybridMultilevel"/>
    <w:tmpl w:val="ECCAB7AC"/>
    <w:lvl w:ilvl="0" w:tplc="AEB03E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C4D8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67A0DA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B6AC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9E73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EA42C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BE3C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5A05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67EC48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1719B0"/>
    <w:multiLevelType w:val="hybridMultilevel"/>
    <w:tmpl w:val="3140AB3C"/>
    <w:lvl w:ilvl="0" w:tplc="C0C82974">
      <w:start w:val="1"/>
      <w:numFmt w:val="decimal"/>
      <w:lvlText w:val="%1."/>
      <w:lvlJc w:val="left"/>
      <w:pPr>
        <w:ind w:left="720" w:hanging="360"/>
      </w:pPr>
    </w:lvl>
    <w:lvl w:ilvl="1" w:tplc="93BE5F4C">
      <w:start w:val="1"/>
      <w:numFmt w:val="lowerLetter"/>
      <w:lvlText w:val="%2."/>
      <w:lvlJc w:val="left"/>
      <w:pPr>
        <w:ind w:left="1440" w:hanging="360"/>
      </w:pPr>
    </w:lvl>
    <w:lvl w:ilvl="2" w:tplc="67861644">
      <w:start w:val="1"/>
      <w:numFmt w:val="lowerRoman"/>
      <w:lvlText w:val="%3."/>
      <w:lvlJc w:val="right"/>
      <w:pPr>
        <w:ind w:left="2160" w:hanging="180"/>
      </w:pPr>
    </w:lvl>
    <w:lvl w:ilvl="3" w:tplc="ACA0E24E">
      <w:start w:val="1"/>
      <w:numFmt w:val="decimal"/>
      <w:lvlText w:val="%4."/>
      <w:lvlJc w:val="left"/>
      <w:pPr>
        <w:ind w:left="2880" w:hanging="360"/>
      </w:pPr>
    </w:lvl>
    <w:lvl w:ilvl="4" w:tplc="82929206">
      <w:start w:val="1"/>
      <w:numFmt w:val="lowerLetter"/>
      <w:lvlText w:val="%5."/>
      <w:lvlJc w:val="left"/>
      <w:pPr>
        <w:ind w:left="3600" w:hanging="360"/>
      </w:pPr>
    </w:lvl>
    <w:lvl w:ilvl="5" w:tplc="8FC02FFE">
      <w:start w:val="1"/>
      <w:numFmt w:val="lowerRoman"/>
      <w:lvlText w:val="%6."/>
      <w:lvlJc w:val="right"/>
      <w:pPr>
        <w:ind w:left="4320" w:hanging="180"/>
      </w:pPr>
    </w:lvl>
    <w:lvl w:ilvl="6" w:tplc="997A8C00">
      <w:start w:val="1"/>
      <w:numFmt w:val="decimal"/>
      <w:lvlText w:val="%7."/>
      <w:lvlJc w:val="left"/>
      <w:pPr>
        <w:ind w:left="5040" w:hanging="360"/>
      </w:pPr>
    </w:lvl>
    <w:lvl w:ilvl="7" w:tplc="83EEA106">
      <w:start w:val="1"/>
      <w:numFmt w:val="lowerLetter"/>
      <w:lvlText w:val="%8."/>
      <w:lvlJc w:val="left"/>
      <w:pPr>
        <w:ind w:left="5760" w:hanging="360"/>
      </w:pPr>
    </w:lvl>
    <w:lvl w:ilvl="8" w:tplc="EA16DF3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0208F"/>
    <w:multiLevelType w:val="hybridMultilevel"/>
    <w:tmpl w:val="9AE00206"/>
    <w:lvl w:ilvl="0" w:tplc="F4B2F6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3437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47D63D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0E1C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6CBE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F208B4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1A5D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A87B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BC127A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C17E75"/>
    <w:multiLevelType w:val="hybridMultilevel"/>
    <w:tmpl w:val="5CF45EF0"/>
    <w:lvl w:ilvl="0" w:tplc="728E1D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D236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31282D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A8E7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B6D9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2DDA60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ACFE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BA1E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4ED844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C6470C"/>
    <w:multiLevelType w:val="hybridMultilevel"/>
    <w:tmpl w:val="D09A23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8E06D3"/>
    <w:multiLevelType w:val="hybridMultilevel"/>
    <w:tmpl w:val="07742E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C6D7C4B"/>
    <w:multiLevelType w:val="hybridMultilevel"/>
    <w:tmpl w:val="59A47024"/>
    <w:lvl w:ilvl="0" w:tplc="776E46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0055D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A9294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CA80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A67F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3C6ECF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BA3B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EA15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7DD289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342141B"/>
    <w:multiLevelType w:val="hybridMultilevel"/>
    <w:tmpl w:val="EC2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6BF05F2"/>
    <w:multiLevelType w:val="hybridMultilevel"/>
    <w:tmpl w:val="824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BE5F4C">
      <w:start w:val="1"/>
      <w:numFmt w:val="lowerLetter"/>
      <w:lvlText w:val="%2."/>
      <w:lvlJc w:val="left"/>
      <w:pPr>
        <w:ind w:left="1440" w:hanging="360"/>
      </w:pPr>
    </w:lvl>
    <w:lvl w:ilvl="2" w:tplc="67861644">
      <w:start w:val="1"/>
      <w:numFmt w:val="lowerRoman"/>
      <w:lvlText w:val="%3."/>
      <w:lvlJc w:val="right"/>
      <w:pPr>
        <w:ind w:left="2160" w:hanging="180"/>
      </w:pPr>
    </w:lvl>
    <w:lvl w:ilvl="3" w:tplc="ACA0E24E">
      <w:start w:val="1"/>
      <w:numFmt w:val="decimal"/>
      <w:lvlText w:val="%4."/>
      <w:lvlJc w:val="left"/>
      <w:pPr>
        <w:ind w:left="2880" w:hanging="360"/>
      </w:pPr>
    </w:lvl>
    <w:lvl w:ilvl="4" w:tplc="82929206">
      <w:start w:val="1"/>
      <w:numFmt w:val="lowerLetter"/>
      <w:lvlText w:val="%5."/>
      <w:lvlJc w:val="left"/>
      <w:pPr>
        <w:ind w:left="3600" w:hanging="360"/>
      </w:pPr>
    </w:lvl>
    <w:lvl w:ilvl="5" w:tplc="8FC02FFE">
      <w:start w:val="1"/>
      <w:numFmt w:val="lowerRoman"/>
      <w:lvlText w:val="%6."/>
      <w:lvlJc w:val="right"/>
      <w:pPr>
        <w:ind w:left="4320" w:hanging="180"/>
      </w:pPr>
    </w:lvl>
    <w:lvl w:ilvl="6" w:tplc="997A8C00">
      <w:start w:val="1"/>
      <w:numFmt w:val="decimal"/>
      <w:lvlText w:val="%7."/>
      <w:lvlJc w:val="left"/>
      <w:pPr>
        <w:ind w:left="5040" w:hanging="360"/>
      </w:pPr>
    </w:lvl>
    <w:lvl w:ilvl="7" w:tplc="83EEA106">
      <w:start w:val="1"/>
      <w:numFmt w:val="lowerLetter"/>
      <w:lvlText w:val="%8."/>
      <w:lvlJc w:val="left"/>
      <w:pPr>
        <w:ind w:left="5760" w:hanging="360"/>
      </w:pPr>
    </w:lvl>
    <w:lvl w:ilvl="8" w:tplc="EA16DF3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D4642"/>
    <w:multiLevelType w:val="hybridMultilevel"/>
    <w:tmpl w:val="8C8E9714"/>
    <w:lvl w:ilvl="0" w:tplc="9DE02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7">
    <w:abstractNumId w:val="25"/>
  </w:num>
  <w:num w:numId="26">
    <w:abstractNumId w:val="24"/>
  </w:num>
  <w:num w:numId="25">
    <w:abstractNumId w:val="23"/>
  </w:num>
  <w:num w:numId="24">
    <w:abstractNumId w:val="22"/>
  </w:num>
  <w:num w:numId="23">
    <w:abstractNumId w:val="21"/>
  </w:num>
  <w:num w:numId="22">
    <w:abstractNumId w:val="20"/>
  </w:num>
  <w:num w:numId="21">
    <w:abstractNumId w:val="19"/>
  </w:num>
  <w:num w:numId="20">
    <w:abstractNumId w:val="18"/>
  </w:num>
  <w:num w:numId="19">
    <w:abstractNumId w:val="17"/>
  </w:num>
  <w:num w:numId="18">
    <w:abstractNumId w:val="16"/>
  </w: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1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88"/>
    <w:rsid w:val="00070A56"/>
    <w:rsid w:val="001C523A"/>
    <w:rsid w:val="0031FB8A"/>
    <w:rsid w:val="003A0F11"/>
    <w:rsid w:val="007F75B8"/>
    <w:rsid w:val="00994888"/>
    <w:rsid w:val="00BFEB82"/>
    <w:rsid w:val="00E72822"/>
    <w:rsid w:val="00F74362"/>
    <w:rsid w:val="010DC027"/>
    <w:rsid w:val="016B0F7B"/>
    <w:rsid w:val="01D655F9"/>
    <w:rsid w:val="0244E5D3"/>
    <w:rsid w:val="0250274D"/>
    <w:rsid w:val="02761235"/>
    <w:rsid w:val="02B26878"/>
    <w:rsid w:val="02B3BEA9"/>
    <w:rsid w:val="02C08827"/>
    <w:rsid w:val="02E86BD6"/>
    <w:rsid w:val="03AEED4A"/>
    <w:rsid w:val="0411E296"/>
    <w:rsid w:val="043B1C06"/>
    <w:rsid w:val="04BEE2C6"/>
    <w:rsid w:val="04C29D0C"/>
    <w:rsid w:val="052F0598"/>
    <w:rsid w:val="053041C1"/>
    <w:rsid w:val="0575D392"/>
    <w:rsid w:val="05BA9945"/>
    <w:rsid w:val="05DCB6BC"/>
    <w:rsid w:val="05EA093A"/>
    <w:rsid w:val="0647E122"/>
    <w:rsid w:val="069C0E0B"/>
    <w:rsid w:val="075AE56D"/>
    <w:rsid w:val="07DABC3A"/>
    <w:rsid w:val="08A5AF90"/>
    <w:rsid w:val="08B5305B"/>
    <w:rsid w:val="08CD4FB4"/>
    <w:rsid w:val="08D3E611"/>
    <w:rsid w:val="08F23A07"/>
    <w:rsid w:val="08F6B5CE"/>
    <w:rsid w:val="092975C7"/>
    <w:rsid w:val="09665987"/>
    <w:rsid w:val="0974CDD3"/>
    <w:rsid w:val="0976378B"/>
    <w:rsid w:val="09B7EC65"/>
    <w:rsid w:val="09CC6FB3"/>
    <w:rsid w:val="0A05FE03"/>
    <w:rsid w:val="0A4E96F2"/>
    <w:rsid w:val="0AA45200"/>
    <w:rsid w:val="0B0229E8"/>
    <w:rsid w:val="0B3B1D53"/>
    <w:rsid w:val="0B63735A"/>
    <w:rsid w:val="0B9E207D"/>
    <w:rsid w:val="0BA1CE64"/>
    <w:rsid w:val="0C1CF47B"/>
    <w:rsid w:val="0C5AA0EF"/>
    <w:rsid w:val="0CEF8D27"/>
    <w:rsid w:val="0D323629"/>
    <w:rsid w:val="0D79855A"/>
    <w:rsid w:val="0D901E2B"/>
    <w:rsid w:val="0DF8EBA7"/>
    <w:rsid w:val="0E5056F5"/>
    <w:rsid w:val="0E575228"/>
    <w:rsid w:val="0E72352B"/>
    <w:rsid w:val="0F286635"/>
    <w:rsid w:val="0FDEF918"/>
    <w:rsid w:val="100E058C"/>
    <w:rsid w:val="106404B0"/>
    <w:rsid w:val="1065B39E"/>
    <w:rsid w:val="1065B39E"/>
    <w:rsid w:val="106B8616"/>
    <w:rsid w:val="10BCE6EF"/>
    <w:rsid w:val="10C43696"/>
    <w:rsid w:val="10CD2914"/>
    <w:rsid w:val="1110F113"/>
    <w:rsid w:val="111B5F4F"/>
    <w:rsid w:val="1154141E"/>
    <w:rsid w:val="11F46749"/>
    <w:rsid w:val="123198BC"/>
    <w:rsid w:val="1262F723"/>
    <w:rsid w:val="1268F975"/>
    <w:rsid w:val="12877C8C"/>
    <w:rsid w:val="137FF8F2"/>
    <w:rsid w:val="139BA572"/>
    <w:rsid w:val="13FEC784"/>
    <w:rsid w:val="142D236E"/>
    <w:rsid w:val="144B3446"/>
    <w:rsid w:val="1463DB6D"/>
    <w:rsid w:val="14F09F43"/>
    <w:rsid w:val="153775D3"/>
    <w:rsid w:val="153BB0E0"/>
    <w:rsid w:val="153C46C3"/>
    <w:rsid w:val="1563B9CB"/>
    <w:rsid w:val="15A09A37"/>
    <w:rsid w:val="1600810B"/>
    <w:rsid w:val="16945D2A"/>
    <w:rsid w:val="16D78141"/>
    <w:rsid w:val="1724A118"/>
    <w:rsid w:val="1739A811"/>
    <w:rsid w:val="17568014"/>
    <w:rsid w:val="17C8B815"/>
    <w:rsid w:val="17F5E76D"/>
    <w:rsid w:val="1863A8CD"/>
    <w:rsid w:val="1873E785"/>
    <w:rsid w:val="188FC058"/>
    <w:rsid w:val="18D83AF9"/>
    <w:rsid w:val="19104B57"/>
    <w:rsid w:val="19530ADB"/>
    <w:rsid w:val="19FF4B89"/>
    <w:rsid w:val="1A0AE6F6"/>
    <w:rsid w:val="1A2B90B9"/>
    <w:rsid w:val="1A831249"/>
    <w:rsid w:val="1AC41F7A"/>
    <w:rsid w:val="1C02B021"/>
    <w:rsid w:val="1C5DA383"/>
    <w:rsid w:val="1C5FEFDB"/>
    <w:rsid w:val="1C64B00C"/>
    <w:rsid w:val="1C712960"/>
    <w:rsid w:val="1CC2CD27"/>
    <w:rsid w:val="1D31303B"/>
    <w:rsid w:val="1DC294FE"/>
    <w:rsid w:val="1E349AF7"/>
    <w:rsid w:val="1E8863BC"/>
    <w:rsid w:val="1E9912AE"/>
    <w:rsid w:val="1EB9256C"/>
    <w:rsid w:val="1F1DC9FA"/>
    <w:rsid w:val="1F6138E5"/>
    <w:rsid w:val="1FFA6DE9"/>
    <w:rsid w:val="2015303F"/>
    <w:rsid w:val="2028C126"/>
    <w:rsid w:val="207A287A"/>
    <w:rsid w:val="207EF96A"/>
    <w:rsid w:val="20AD8B0C"/>
    <w:rsid w:val="21245256"/>
    <w:rsid w:val="213360FE"/>
    <w:rsid w:val="21C015D4"/>
    <w:rsid w:val="21E123FE"/>
    <w:rsid w:val="2201A16E"/>
    <w:rsid w:val="2372AB89"/>
    <w:rsid w:val="2373A0A7"/>
    <w:rsid w:val="2398A0DF"/>
    <w:rsid w:val="23BAA0D3"/>
    <w:rsid w:val="23C1166D"/>
    <w:rsid w:val="24129901"/>
    <w:rsid w:val="245BF318"/>
    <w:rsid w:val="24D3C865"/>
    <w:rsid w:val="24E20EDF"/>
    <w:rsid w:val="26066C28"/>
    <w:rsid w:val="26066C28"/>
    <w:rsid w:val="26C43751"/>
    <w:rsid w:val="26EE3AEE"/>
    <w:rsid w:val="26F24195"/>
    <w:rsid w:val="28E60A24"/>
    <w:rsid w:val="290D83EA"/>
    <w:rsid w:val="296970CA"/>
    <w:rsid w:val="29912E1D"/>
    <w:rsid w:val="29E47CC3"/>
    <w:rsid w:val="2A5C8CAE"/>
    <w:rsid w:val="2AAECC74"/>
    <w:rsid w:val="2B13D621"/>
    <w:rsid w:val="2B14CDB3"/>
    <w:rsid w:val="2B980793"/>
    <w:rsid w:val="2BC45C87"/>
    <w:rsid w:val="2BCD29F9"/>
    <w:rsid w:val="2BE0A1D4"/>
    <w:rsid w:val="2C9C46A7"/>
    <w:rsid w:val="2D009A1B"/>
    <w:rsid w:val="2D2BC42B"/>
    <w:rsid w:val="2D39FFDE"/>
    <w:rsid w:val="2D485ABC"/>
    <w:rsid w:val="2D8ED53E"/>
    <w:rsid w:val="2E5BBBA6"/>
    <w:rsid w:val="2ED5D03F"/>
    <w:rsid w:val="2F235586"/>
    <w:rsid w:val="2FAA1641"/>
    <w:rsid w:val="303B3155"/>
    <w:rsid w:val="307BF4D7"/>
    <w:rsid w:val="3110651D"/>
    <w:rsid w:val="318382E0"/>
    <w:rsid w:val="31AEF1CA"/>
    <w:rsid w:val="31D5C345"/>
    <w:rsid w:val="32B9DE59"/>
    <w:rsid w:val="331E5BC5"/>
    <w:rsid w:val="337BC1C7"/>
    <w:rsid w:val="33BE3395"/>
    <w:rsid w:val="33C4AFF0"/>
    <w:rsid w:val="33C540AA"/>
    <w:rsid w:val="340D268A"/>
    <w:rsid w:val="340D5F50"/>
    <w:rsid w:val="3504B8B0"/>
    <w:rsid w:val="3505A9AE"/>
    <w:rsid w:val="355A03F6"/>
    <w:rsid w:val="36192550"/>
    <w:rsid w:val="362991DA"/>
    <w:rsid w:val="364328ED"/>
    <w:rsid w:val="3645D963"/>
    <w:rsid w:val="36661401"/>
    <w:rsid w:val="3677AE53"/>
    <w:rsid w:val="36F79081"/>
    <w:rsid w:val="36FC50B2"/>
    <w:rsid w:val="379CC56F"/>
    <w:rsid w:val="37F99291"/>
    <w:rsid w:val="38025A05"/>
    <w:rsid w:val="3877EC2D"/>
    <w:rsid w:val="39410F7E"/>
    <w:rsid w:val="3951629A"/>
    <w:rsid w:val="397ED056"/>
    <w:rsid w:val="39C6D848"/>
    <w:rsid w:val="39E70AA9"/>
    <w:rsid w:val="3A13BC8E"/>
    <w:rsid w:val="3A4A6DFE"/>
    <w:rsid w:val="3B11C920"/>
    <w:rsid w:val="3B7298E5"/>
    <w:rsid w:val="3BA61794"/>
    <w:rsid w:val="3BD11145"/>
    <w:rsid w:val="3C0ABB9F"/>
    <w:rsid w:val="3C16C6EA"/>
    <w:rsid w:val="3C420EC3"/>
    <w:rsid w:val="3CAD9981"/>
    <w:rsid w:val="3CB58707"/>
    <w:rsid w:val="3CC6C1DE"/>
    <w:rsid w:val="3CF4A405"/>
    <w:rsid w:val="3D666C0C"/>
    <w:rsid w:val="3E351275"/>
    <w:rsid w:val="3E429136"/>
    <w:rsid w:val="3E429136"/>
    <w:rsid w:val="3EAC8BF4"/>
    <w:rsid w:val="3F79AF85"/>
    <w:rsid w:val="3FBAD80A"/>
    <w:rsid w:val="3FED27C9"/>
    <w:rsid w:val="414B016B"/>
    <w:rsid w:val="41BCF139"/>
    <w:rsid w:val="421F5EA1"/>
    <w:rsid w:val="4229557B"/>
    <w:rsid w:val="43192D1E"/>
    <w:rsid w:val="432B6EAC"/>
    <w:rsid w:val="434FB7E7"/>
    <w:rsid w:val="43ECFE86"/>
    <w:rsid w:val="44053030"/>
    <w:rsid w:val="4408BCD1"/>
    <w:rsid w:val="4454A8E8"/>
    <w:rsid w:val="44599583"/>
    <w:rsid w:val="447B541B"/>
    <w:rsid w:val="44BC4DEF"/>
    <w:rsid w:val="44C098EC"/>
    <w:rsid w:val="4529BD50"/>
    <w:rsid w:val="452C4EC5"/>
    <w:rsid w:val="4588CEE7"/>
    <w:rsid w:val="462A684D"/>
    <w:rsid w:val="46581E50"/>
    <w:rsid w:val="471369DD"/>
    <w:rsid w:val="47550A3A"/>
    <w:rsid w:val="47686747"/>
    <w:rsid w:val="477F0A86"/>
    <w:rsid w:val="47C364D1"/>
    <w:rsid w:val="47F3EEB1"/>
    <w:rsid w:val="48A7C882"/>
    <w:rsid w:val="48EC780D"/>
    <w:rsid w:val="490A9B90"/>
    <w:rsid w:val="494DC17F"/>
    <w:rsid w:val="498FBF12"/>
    <w:rsid w:val="4A3A9A11"/>
    <w:rsid w:val="4A7EE7EA"/>
    <w:rsid w:val="4B2B8F73"/>
    <w:rsid w:val="4B3C3F2E"/>
    <w:rsid w:val="4C06C181"/>
    <w:rsid w:val="4C66B296"/>
    <w:rsid w:val="4CA98E1A"/>
    <w:rsid w:val="4D443CCD"/>
    <w:rsid w:val="4D75D4AD"/>
    <w:rsid w:val="4D792534"/>
    <w:rsid w:val="4D9745BF"/>
    <w:rsid w:val="4DBFE930"/>
    <w:rsid w:val="4E57847B"/>
    <w:rsid w:val="4EA4C730"/>
    <w:rsid w:val="4EB174E7"/>
    <w:rsid w:val="4EF5D511"/>
    <w:rsid w:val="4EFFFCB7"/>
    <w:rsid w:val="4F219858"/>
    <w:rsid w:val="4F52590D"/>
    <w:rsid w:val="4F89A7D1"/>
    <w:rsid w:val="5001CEC1"/>
    <w:rsid w:val="5005C330"/>
    <w:rsid w:val="50C13280"/>
    <w:rsid w:val="522C8399"/>
    <w:rsid w:val="525065A0"/>
    <w:rsid w:val="5259391A"/>
    <w:rsid w:val="5289F9CF"/>
    <w:rsid w:val="533AEC55"/>
    <w:rsid w:val="53959192"/>
    <w:rsid w:val="53959192"/>
    <w:rsid w:val="53C77481"/>
    <w:rsid w:val="53E866B8"/>
    <w:rsid w:val="54126A55"/>
    <w:rsid w:val="5475B8D1"/>
    <w:rsid w:val="54AD2EEC"/>
    <w:rsid w:val="54BD9459"/>
    <w:rsid w:val="54D6BCB6"/>
    <w:rsid w:val="54F6E543"/>
    <w:rsid w:val="5512A34B"/>
    <w:rsid w:val="5525A3D2"/>
    <w:rsid w:val="55853AD8"/>
    <w:rsid w:val="55D2E89B"/>
    <w:rsid w:val="55DB97CF"/>
    <w:rsid w:val="55FE78B8"/>
    <w:rsid w:val="5668B1EB"/>
    <w:rsid w:val="56A595AB"/>
    <w:rsid w:val="575E6284"/>
    <w:rsid w:val="57679EC2"/>
    <w:rsid w:val="588A57FE"/>
    <w:rsid w:val="596D9FDC"/>
    <w:rsid w:val="5AB68C1A"/>
    <w:rsid w:val="5ADE6A30"/>
    <w:rsid w:val="5BD6FFB9"/>
    <w:rsid w:val="5BD6FFB9"/>
    <w:rsid w:val="5C600AB1"/>
    <w:rsid w:val="5C7BCD5C"/>
    <w:rsid w:val="5CBBE248"/>
    <w:rsid w:val="5D234B7B"/>
    <w:rsid w:val="5D2B637A"/>
    <w:rsid w:val="5DEE2CDC"/>
    <w:rsid w:val="5E98A81D"/>
    <w:rsid w:val="5EA05D77"/>
    <w:rsid w:val="5EA05D77"/>
    <w:rsid w:val="5EC2D880"/>
    <w:rsid w:val="5F5C749F"/>
    <w:rsid w:val="5F8328EE"/>
    <w:rsid w:val="5F8328EE"/>
    <w:rsid w:val="5F9C716F"/>
    <w:rsid w:val="5FD064E5"/>
    <w:rsid w:val="5FFFBBCE"/>
    <w:rsid w:val="605EA8E1"/>
    <w:rsid w:val="606116C5"/>
    <w:rsid w:val="610C3ABE"/>
    <w:rsid w:val="61337BD4"/>
    <w:rsid w:val="614405FA"/>
    <w:rsid w:val="6176E4B4"/>
    <w:rsid w:val="618C8B78"/>
    <w:rsid w:val="61BE7BFC"/>
    <w:rsid w:val="61D048DF"/>
    <w:rsid w:val="61F8102B"/>
    <w:rsid w:val="6269412A"/>
    <w:rsid w:val="62843EE7"/>
    <w:rsid w:val="6287F92D"/>
    <w:rsid w:val="633F6928"/>
    <w:rsid w:val="63B4D8CE"/>
    <w:rsid w:val="64F2E9FD"/>
    <w:rsid w:val="651FE914"/>
    <w:rsid w:val="662A9D28"/>
    <w:rsid w:val="6680B39A"/>
    <w:rsid w:val="66FAAFEA"/>
    <w:rsid w:val="673B5CE8"/>
    <w:rsid w:val="67A2BD58"/>
    <w:rsid w:val="682EE665"/>
    <w:rsid w:val="6850CB2F"/>
    <w:rsid w:val="6893911A"/>
    <w:rsid w:val="68F72E52"/>
    <w:rsid w:val="690526D9"/>
    <w:rsid w:val="690526D9"/>
    <w:rsid w:val="69471DD8"/>
    <w:rsid w:val="6B336DBE"/>
    <w:rsid w:val="6B394036"/>
    <w:rsid w:val="6B886BF1"/>
    <w:rsid w:val="6BC2A83B"/>
    <w:rsid w:val="6BF86190"/>
    <w:rsid w:val="6C132294"/>
    <w:rsid w:val="6C2515A3"/>
    <w:rsid w:val="6C363168"/>
    <w:rsid w:val="6C6FE5A7"/>
    <w:rsid w:val="6C86B8A1"/>
    <w:rsid w:val="6C9979D6"/>
    <w:rsid w:val="6CC4243F"/>
    <w:rsid w:val="6DADF6D6"/>
    <w:rsid w:val="6DE120A2"/>
    <w:rsid w:val="6DEAC8FD"/>
    <w:rsid w:val="6E1EBDEC"/>
    <w:rsid w:val="6E35AF0D"/>
    <w:rsid w:val="6E80075E"/>
    <w:rsid w:val="6E8A0955"/>
    <w:rsid w:val="6F085C1D"/>
    <w:rsid w:val="6F6E5D5C"/>
    <w:rsid w:val="6FB85711"/>
    <w:rsid w:val="7012B745"/>
    <w:rsid w:val="703B76DB"/>
    <w:rsid w:val="7047156D"/>
    <w:rsid w:val="70AB177E"/>
    <w:rsid w:val="70D06C9C"/>
    <w:rsid w:val="70D87576"/>
    <w:rsid w:val="71844CEE"/>
    <w:rsid w:val="718553D4"/>
    <w:rsid w:val="723D6291"/>
    <w:rsid w:val="73092030"/>
    <w:rsid w:val="7317D07D"/>
    <w:rsid w:val="73A22A03"/>
    <w:rsid w:val="74047734"/>
    <w:rsid w:val="748740C9"/>
    <w:rsid w:val="74892DE6"/>
    <w:rsid w:val="748BC834"/>
    <w:rsid w:val="74F94AD9"/>
    <w:rsid w:val="7524D207"/>
    <w:rsid w:val="754E2CC0"/>
    <w:rsid w:val="75B5DC21"/>
    <w:rsid w:val="76208578"/>
    <w:rsid w:val="76D06A41"/>
    <w:rsid w:val="7749F3CF"/>
    <w:rsid w:val="77BC55D9"/>
    <w:rsid w:val="77C0CEA8"/>
    <w:rsid w:val="77E34EEE"/>
    <w:rsid w:val="79153FA2"/>
    <w:rsid w:val="793048C3"/>
    <w:rsid w:val="7A33E528"/>
    <w:rsid w:val="7A3F59C7"/>
    <w:rsid w:val="7A52FC4A"/>
    <w:rsid w:val="7A6E59DC"/>
    <w:rsid w:val="7AB11003"/>
    <w:rsid w:val="7ADF470D"/>
    <w:rsid w:val="7B052E7A"/>
    <w:rsid w:val="7B4CC18F"/>
    <w:rsid w:val="7BCFB589"/>
    <w:rsid w:val="7BDB2A28"/>
    <w:rsid w:val="7C69E1C3"/>
    <w:rsid w:val="7C7B5F6F"/>
    <w:rsid w:val="7C7D8B07"/>
    <w:rsid w:val="7CCD5FE6"/>
    <w:rsid w:val="7CEA180B"/>
    <w:rsid w:val="7D72CBA9"/>
    <w:rsid w:val="7E9EB536"/>
    <w:rsid w:val="7EC34B5B"/>
    <w:rsid w:val="7EDB7C26"/>
    <w:rsid w:val="7F003A6B"/>
    <w:rsid w:val="7F185A4D"/>
    <w:rsid w:val="7F67AAE2"/>
    <w:rsid w:val="7F6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EB50"/>
  <w15:chartTrackingRefBased/>
  <w15:docId w15:val="{066A7C16-2D0C-4EEE-A8F3-9D868CBA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4888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hAnsi="Arial" w:eastAsia="Times New Roman" w:cs="Times New Roman"/>
      <w:b/>
      <w:szCs w:val="20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488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hAnsi="Comic Sans MS" w:eastAsia="Times New Roman" w:cs="Times New Roman"/>
      <w:b/>
      <w:szCs w:val="20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888"/>
    <w:pPr>
      <w:keepNext/>
      <w:numPr>
        <w:ilvl w:val="2"/>
        <w:numId w:val="1"/>
      </w:numPr>
      <w:tabs>
        <w:tab w:val="left" w:pos="360"/>
        <w:tab w:val="left" w:pos="1890"/>
      </w:tabs>
      <w:suppressAutoHyphens/>
      <w:spacing w:after="0" w:line="240" w:lineRule="auto"/>
      <w:outlineLvl w:val="2"/>
    </w:pPr>
    <w:rPr>
      <w:rFonts w:ascii="CG Times" w:hAnsi="CG Times" w:eastAsia="Times New Roman" w:cs="Times New Roman"/>
      <w:b/>
      <w:szCs w:val="20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488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G Times" w:hAnsi="CG Times" w:eastAsia="Times New Roman" w:cs="Times New Roman"/>
      <w:b/>
      <w:sz w:val="32"/>
      <w:szCs w:val="20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94888"/>
    <w:pPr>
      <w:keepNext/>
      <w:numPr>
        <w:ilvl w:val="4"/>
        <w:numId w:val="1"/>
      </w:numPr>
      <w:tabs>
        <w:tab w:val="left" w:pos="1890"/>
      </w:tabs>
      <w:suppressAutoHyphens/>
      <w:spacing w:after="0" w:line="240" w:lineRule="auto"/>
      <w:jc w:val="both"/>
      <w:outlineLvl w:val="4"/>
    </w:pPr>
    <w:rPr>
      <w:rFonts w:ascii="CG Omega" w:hAnsi="CG Omega" w:eastAsia="Times New Roman" w:cs="Times New Roman"/>
      <w:b/>
      <w:szCs w:val="20"/>
      <w:lang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94888"/>
    <w:pPr>
      <w:keepNext/>
      <w:numPr>
        <w:ilvl w:val="5"/>
        <w:numId w:val="1"/>
      </w:numPr>
      <w:tabs>
        <w:tab w:val="left" w:pos="1890"/>
      </w:tabs>
      <w:suppressAutoHyphens/>
      <w:spacing w:after="0" w:line="240" w:lineRule="auto"/>
      <w:outlineLvl w:val="5"/>
    </w:pPr>
    <w:rPr>
      <w:rFonts w:ascii="CG Omega" w:hAnsi="CG Omega" w:eastAsia="Times New Roman" w:cs="Times New Roman"/>
      <w:b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94888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hAnsi="Arial" w:eastAsia="Times New Roman" w:cs="Times New Roman"/>
      <w:b/>
      <w:bCs/>
      <w:sz w:val="16"/>
      <w:szCs w:val="20"/>
      <w:lang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94888"/>
    <w:pPr>
      <w:keepNext/>
      <w:numPr>
        <w:ilvl w:val="7"/>
        <w:numId w:val="1"/>
      </w:numPr>
      <w:tabs>
        <w:tab w:val="left" w:pos="1890"/>
      </w:tabs>
      <w:suppressAutoHyphens/>
      <w:spacing w:after="0" w:line="240" w:lineRule="auto"/>
      <w:outlineLvl w:val="7"/>
    </w:pPr>
    <w:rPr>
      <w:rFonts w:ascii="Arial" w:hAnsi="Arial" w:eastAsia="Times New Roman" w:cs="Arial"/>
      <w:b/>
      <w:sz w:val="18"/>
      <w:szCs w:val="20"/>
      <w:lang w:eastAsia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94888"/>
    <w:pPr>
      <w:keepNext/>
      <w:numPr>
        <w:ilvl w:val="8"/>
        <w:numId w:val="1"/>
      </w:numPr>
      <w:tabs>
        <w:tab w:val="left" w:pos="1260"/>
        <w:tab w:val="left" w:pos="2880"/>
        <w:tab w:val="left" w:pos="4680"/>
        <w:tab w:val="left" w:pos="6480"/>
        <w:tab w:val="left" w:pos="8460"/>
      </w:tabs>
      <w:suppressAutoHyphens/>
      <w:spacing w:after="0" w:line="240" w:lineRule="auto"/>
      <w:jc w:val="both"/>
      <w:outlineLvl w:val="8"/>
    </w:pPr>
    <w:rPr>
      <w:rFonts w:ascii="Arial" w:hAnsi="Arial" w:eastAsia="Times New Roman" w:cs="Times New Roman"/>
      <w:b/>
      <w:sz w:val="20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8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rsid w:val="00994888"/>
    <w:rPr>
      <w:rFonts w:ascii="Arial" w:hAnsi="Arial" w:eastAsia="Times New Roman" w:cs="Times New Roman"/>
      <w:b/>
      <w:szCs w:val="20"/>
      <w:lang w:eastAsia="ar-SA"/>
    </w:rPr>
  </w:style>
  <w:style w:type="character" w:styleId="Heading2Char" w:customStyle="1">
    <w:name w:val="Heading 2 Char"/>
    <w:basedOn w:val="DefaultParagraphFont"/>
    <w:link w:val="Heading2"/>
    <w:semiHidden/>
    <w:rsid w:val="00994888"/>
    <w:rPr>
      <w:rFonts w:ascii="Comic Sans MS" w:hAnsi="Comic Sans MS" w:eastAsia="Times New Roman" w:cs="Times New Roman"/>
      <w:b/>
      <w:szCs w:val="20"/>
      <w:lang w:eastAsia="ar-SA"/>
    </w:rPr>
  </w:style>
  <w:style w:type="character" w:styleId="Heading3Char" w:customStyle="1">
    <w:name w:val="Heading 3 Char"/>
    <w:basedOn w:val="DefaultParagraphFont"/>
    <w:link w:val="Heading3"/>
    <w:semiHidden/>
    <w:rsid w:val="00994888"/>
    <w:rPr>
      <w:rFonts w:ascii="CG Times" w:hAnsi="CG Times" w:eastAsia="Times New Roman" w:cs="Times New Roman"/>
      <w:b/>
      <w:szCs w:val="20"/>
      <w:lang w:eastAsia="ar-SA"/>
    </w:rPr>
  </w:style>
  <w:style w:type="character" w:styleId="Heading4Char" w:customStyle="1">
    <w:name w:val="Heading 4 Char"/>
    <w:basedOn w:val="DefaultParagraphFont"/>
    <w:link w:val="Heading4"/>
    <w:semiHidden/>
    <w:rsid w:val="00994888"/>
    <w:rPr>
      <w:rFonts w:ascii="CG Times" w:hAnsi="CG Times" w:eastAsia="Times New Roman" w:cs="Times New Roman"/>
      <w:b/>
      <w:sz w:val="32"/>
      <w:szCs w:val="20"/>
      <w:lang w:eastAsia="ar-SA"/>
    </w:rPr>
  </w:style>
  <w:style w:type="character" w:styleId="Heading5Char" w:customStyle="1">
    <w:name w:val="Heading 5 Char"/>
    <w:basedOn w:val="DefaultParagraphFont"/>
    <w:link w:val="Heading5"/>
    <w:semiHidden/>
    <w:rsid w:val="00994888"/>
    <w:rPr>
      <w:rFonts w:ascii="CG Omega" w:hAnsi="CG Omega" w:eastAsia="Times New Roman" w:cs="Times New Roman"/>
      <w:b/>
      <w:szCs w:val="20"/>
      <w:lang w:eastAsia="ar-SA"/>
    </w:rPr>
  </w:style>
  <w:style w:type="character" w:styleId="Heading6Char" w:customStyle="1">
    <w:name w:val="Heading 6 Char"/>
    <w:basedOn w:val="DefaultParagraphFont"/>
    <w:link w:val="Heading6"/>
    <w:semiHidden/>
    <w:rsid w:val="00994888"/>
    <w:rPr>
      <w:rFonts w:ascii="CG Omega" w:hAnsi="CG Omega" w:eastAsia="Times New Roman" w:cs="Times New Roman"/>
      <w:b/>
      <w:sz w:val="20"/>
      <w:szCs w:val="20"/>
      <w:lang w:eastAsia="ar-SA"/>
    </w:rPr>
  </w:style>
  <w:style w:type="character" w:styleId="Heading7Char" w:customStyle="1">
    <w:name w:val="Heading 7 Char"/>
    <w:basedOn w:val="DefaultParagraphFont"/>
    <w:link w:val="Heading7"/>
    <w:semiHidden/>
    <w:rsid w:val="00994888"/>
    <w:rPr>
      <w:rFonts w:ascii="Arial" w:hAnsi="Arial" w:eastAsia="Times New Roman" w:cs="Times New Roman"/>
      <w:b/>
      <w:bCs/>
      <w:sz w:val="16"/>
      <w:szCs w:val="20"/>
      <w:lang w:eastAsia="ar-SA"/>
    </w:rPr>
  </w:style>
  <w:style w:type="character" w:styleId="Heading8Char" w:customStyle="1">
    <w:name w:val="Heading 8 Char"/>
    <w:basedOn w:val="DefaultParagraphFont"/>
    <w:link w:val="Heading8"/>
    <w:semiHidden/>
    <w:rsid w:val="00994888"/>
    <w:rPr>
      <w:rFonts w:ascii="Arial" w:hAnsi="Arial" w:eastAsia="Times New Roman" w:cs="Arial"/>
      <w:b/>
      <w:sz w:val="18"/>
      <w:szCs w:val="20"/>
      <w:lang w:eastAsia="ar-SA"/>
    </w:rPr>
  </w:style>
  <w:style w:type="character" w:styleId="Heading9Char" w:customStyle="1">
    <w:name w:val="Heading 9 Char"/>
    <w:basedOn w:val="DefaultParagraphFont"/>
    <w:link w:val="Heading9"/>
    <w:semiHidden/>
    <w:rsid w:val="00994888"/>
    <w:rPr>
      <w:rFonts w:ascii="Arial" w:hAnsi="Arial" w:eastAsia="Times New Roman" w:cs="Times New Roman"/>
      <w:b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948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0F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23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C523A"/>
  </w:style>
  <w:style w:type="paragraph" w:styleId="Footer">
    <w:name w:val="footer"/>
    <w:basedOn w:val="Normal"/>
    <w:link w:val="FooterChar"/>
    <w:uiPriority w:val="99"/>
    <w:unhideWhenUsed/>
    <w:rsid w:val="001C523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C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d918e0ff7bb6402a" /><Relationship Type="http://schemas.microsoft.com/office/2011/relationships/people" Target="people.xml" Id="R77bf1e3824b541a6" /><Relationship Type="http://schemas.microsoft.com/office/2011/relationships/commentsExtended" Target="commentsExtended.xml" Id="R38c05a117a484e56" /><Relationship Type="http://schemas.microsoft.com/office/2016/09/relationships/commentsIds" Target="commentsIds.xml" Id="R9061e918b3a4454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e6bb9-5b1d-4483-83b5-723936c38e4f}"/>
      </w:docPartPr>
      <w:docPartBody>
        <w:p w14:paraId="7FCCF3D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92CA656A6244ABCAD00A8F713CD4" ma:contentTypeVersion="15" ma:contentTypeDescription="Create a new document." ma:contentTypeScope="" ma:versionID="fa1c27787857d149efeaf400c3b7f6ff">
  <xsd:schema xmlns:xsd="http://www.w3.org/2001/XMLSchema" xmlns:xs="http://www.w3.org/2001/XMLSchema" xmlns:p="http://schemas.microsoft.com/office/2006/metadata/properties" xmlns:ns2="eb08da69-7169-49e8-b84a-648d5b02c4e0" xmlns:ns3="659cdd78-de02-47a8-90f3-73be5fed3d0f" targetNamespace="http://schemas.microsoft.com/office/2006/metadata/properties" ma:root="true" ma:fieldsID="7b3ecfb26b9fd2716b02b429598457cf" ns2:_="" ns3:_="">
    <xsd:import namespace="eb08da69-7169-49e8-b84a-648d5b02c4e0"/>
    <xsd:import namespace="659cdd78-de02-47a8-90f3-73be5fed3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da69-7169-49e8-b84a-648d5b02c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cdd78-de02-47a8-90f3-73be5fed3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3ecb475-28e5-41b1-ae78-2528c5c6da11}" ma:internalName="TaxCatchAll" ma:showField="CatchAllData" ma:web="659cdd78-de02-47a8-90f3-73be5fed3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9cdd78-de02-47a8-90f3-73be5fed3d0f" xsi:nil="true"/>
    <lcf76f155ced4ddcb4097134ff3c332f xmlns="eb08da69-7169-49e8-b84a-648d5b02c4e0">
      <Terms xmlns="http://schemas.microsoft.com/office/infopath/2007/PartnerControls"/>
    </lcf76f155ced4ddcb4097134ff3c332f>
    <SharedWithUsers xmlns="659cdd78-de02-47a8-90f3-73be5fed3d0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CD6CE1-5C12-4D54-B045-3BB119754B25}"/>
</file>

<file path=customXml/itemProps2.xml><?xml version="1.0" encoding="utf-8"?>
<ds:datastoreItem xmlns:ds="http://schemas.openxmlformats.org/officeDocument/2006/customXml" ds:itemID="{5A07719C-893E-49F9-ACBE-8BBB30179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06562-A62D-4C88-BA0B-A9FB1D22D81C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e577407-e7cf-487d-ad41-6ea2887e685f"/>
    <ds:schemaRef ds:uri="http://schemas.microsoft.com/office/infopath/2007/PartnerControls"/>
    <ds:schemaRef ds:uri="http://purl.org/dc/terms/"/>
    <ds:schemaRef ds:uri="5772bfc7-fa42-4ca3-a9f3-36f7bc0a6869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Mt. San Antonio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Uyeki, Chisato</dc:creator>
  <keywords/>
  <dc:description/>
  <lastModifiedBy>Willis, Roger</lastModifiedBy>
  <revision>14</revision>
  <dcterms:created xsi:type="dcterms:W3CDTF">2022-04-12T00:19:00.0000000Z</dcterms:created>
  <dcterms:modified xsi:type="dcterms:W3CDTF">2023-10-09T20:57:49.9971629Z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0x0101004EC592CA656A6244ABCAD00A8F713CD4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