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1"/>
        <w:tblW w:w="10694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4"/>
      </w:tblGrid>
      <w:tr w:rsidR="00723E45" w14:paraId="5D1A61EA" w14:textId="77777777" w:rsidTr="2BDEF0CE">
        <w:trPr>
          <w:trHeight w:val="1451"/>
        </w:trPr>
        <w:tc>
          <w:tcPr>
            <w:tcW w:w="3795" w:type="dxa"/>
            <w:shd w:val="clear" w:color="auto" w:fill="auto"/>
          </w:tcPr>
          <w:p w14:paraId="29BF4424" w14:textId="77777777" w:rsidR="009D3C79" w:rsidRPr="00C156DA" w:rsidRDefault="009D3C79" w:rsidP="009D3C79">
            <w:pPr>
              <w:pStyle w:val="Title"/>
              <w:jc w:val="righ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D0AAE5" wp14:editId="5738ED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9525</wp:posOffset>
                  </wp:positionV>
                  <wp:extent cx="1304925" cy="956945"/>
                  <wp:effectExtent l="0" t="0" r="9525" b="0"/>
                  <wp:wrapNone/>
                  <wp:docPr id="1" name="Picture 1" descr="Logo_MtSAC_Blk_Solid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tSAC_Blk_Solid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E45" w:rsidRPr="2BDEF0CE">
              <w:rPr>
                <w:rFonts w:ascii="Tahoma" w:hAnsi="Tahoma" w:cs="Tahoma"/>
                <w:spacing w:val="-3"/>
                <w:sz w:val="20"/>
                <w:szCs w:val="20"/>
              </w:rPr>
              <w:br w:type="page"/>
            </w:r>
            <w:r w:rsidRPr="2BDEF0CE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Distance Learning Committee     </w:t>
            </w:r>
          </w:p>
          <w:p w14:paraId="29A5EA4D" w14:textId="257430F7" w:rsidR="00723E45" w:rsidRPr="005D75E4" w:rsidRDefault="009D3C79" w:rsidP="009D3C79">
            <w:pPr>
              <w:ind w:left="-90"/>
              <w:jc w:val="right"/>
              <w:rPr>
                <w:rFonts w:ascii="EngraversGothic BT" w:hAnsi="EngraversGothic BT"/>
                <w:b/>
                <w:sz w:val="56"/>
                <w:szCs w:val="56"/>
              </w:rPr>
            </w:pPr>
            <w:r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49454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636AD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49454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</w:t>
            </w:r>
            <w:r w:rsidR="00636AD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</w:tbl>
    <w:p w14:paraId="5BA5BD50" w14:textId="7DA7B8D7" w:rsidR="00DA4C74" w:rsidRDefault="00DA4C74" w:rsidP="00DA4C74">
      <w:bookmarkStart w:id="0" w:name="_GoBack"/>
      <w:bookmarkEnd w:id="0"/>
    </w:p>
    <w:p w14:paraId="3945BF43" w14:textId="77777777" w:rsidR="00EE13A5" w:rsidRPr="00C156DA" w:rsidRDefault="00EE13A5" w:rsidP="00EE13A5">
      <w:pPr>
        <w:pStyle w:val="Subtitle"/>
        <w:jc w:val="left"/>
        <w:rPr>
          <w:rFonts w:ascii="Arial Narrow" w:hAnsi="Arial Narrow"/>
          <w:sz w:val="20"/>
          <w:szCs w:val="20"/>
        </w:rPr>
      </w:pPr>
      <w:r w:rsidRPr="00C156DA">
        <w:rPr>
          <w:rFonts w:ascii="Arial Narrow" w:hAnsi="Arial Narrow"/>
          <w:b/>
          <w:bCs/>
          <w:sz w:val="20"/>
          <w:szCs w:val="20"/>
        </w:rPr>
        <w:t>PURPOSE:</w:t>
      </w:r>
      <w:r w:rsidRPr="00C156DA">
        <w:rPr>
          <w:rFonts w:ascii="Arial Narrow" w:hAnsi="Arial Narrow"/>
          <w:sz w:val="20"/>
          <w:szCs w:val="20"/>
        </w:rPr>
        <w:t xml:space="preserve">  </w:t>
      </w:r>
      <w:r w:rsidRPr="00C156DA">
        <w:rPr>
          <w:rFonts w:ascii="Arial Narrow" w:hAnsi="Arial Narrow" w:cs="Arial"/>
          <w:sz w:val="20"/>
          <w:szCs w:val="20"/>
        </w:rPr>
        <w:t xml:space="preserve">The purpose of the Distance Learning Committee is to discuss, review, and evaluate </w:t>
      </w:r>
      <w:proofErr w:type="gramStart"/>
      <w:r w:rsidRPr="00C156DA">
        <w:rPr>
          <w:rFonts w:ascii="Arial Narrow" w:hAnsi="Arial Narrow" w:cs="Arial"/>
          <w:sz w:val="20"/>
          <w:szCs w:val="20"/>
        </w:rPr>
        <w:t>distance learning</w:t>
      </w:r>
      <w:proofErr w:type="gramEnd"/>
      <w:r w:rsidRPr="00C156DA">
        <w:rPr>
          <w:rFonts w:ascii="Arial Narrow" w:hAnsi="Arial Narrow" w:cs="Arial"/>
          <w:sz w:val="20"/>
          <w:szCs w:val="20"/>
        </w:rPr>
        <w:t xml:space="preserve"> modes of instruction, and recommend and promote best practices and new opportunities for distance learning and teaching.</w:t>
      </w:r>
    </w:p>
    <w:p w14:paraId="43C7345F" w14:textId="77777777" w:rsidR="00EE13A5" w:rsidRPr="00C156DA" w:rsidRDefault="00EE13A5" w:rsidP="00EE13A5">
      <w:pPr>
        <w:pStyle w:val="Subtitle"/>
        <w:jc w:val="left"/>
        <w:rPr>
          <w:rFonts w:ascii="Arial Narrow" w:hAnsi="Arial Narrow"/>
          <w:sz w:val="20"/>
          <w:szCs w:val="20"/>
        </w:rPr>
      </w:pPr>
    </w:p>
    <w:p w14:paraId="4C3101D8" w14:textId="77777777" w:rsidR="00EE13A5" w:rsidRPr="00C156DA" w:rsidRDefault="00EE13A5" w:rsidP="00EE13A5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/>
          <w:b/>
          <w:bCs/>
          <w:sz w:val="20"/>
          <w:szCs w:val="20"/>
        </w:rPr>
        <w:t>FUNCTION:</w:t>
      </w:r>
      <w:r w:rsidRPr="00C156DA">
        <w:rPr>
          <w:rFonts w:ascii="Arial Narrow" w:hAnsi="Arial Narrow"/>
          <w:sz w:val="20"/>
          <w:szCs w:val="20"/>
        </w:rPr>
        <w:t xml:space="preserve">  </w:t>
      </w:r>
      <w:r w:rsidRPr="00C156DA">
        <w:rPr>
          <w:rFonts w:ascii="Arial Narrow" w:hAnsi="Arial Narrow" w:cs="Arial"/>
          <w:sz w:val="20"/>
          <w:szCs w:val="20"/>
        </w:rPr>
        <w:t>The Committee's functions are to:</w:t>
      </w:r>
    </w:p>
    <w:p w14:paraId="0F209370" w14:textId="77777777" w:rsidR="00EE13A5" w:rsidRPr="00C156DA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evaluate and recommend approval of Distance Learning Course Amendment Forms </w:t>
      </w:r>
    </w:p>
    <w:p w14:paraId="6FC4EC9A" w14:textId="77777777" w:rsidR="00EE13A5" w:rsidRPr="00C156DA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recommend policy changes pertaining to distance learning </w:t>
      </w:r>
    </w:p>
    <w:p w14:paraId="70B5C3A2" w14:textId="77777777" w:rsidR="00EE13A5" w:rsidRPr="00C156DA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evaluate and promote a variety of effective practices and standards for distance learning </w:t>
      </w:r>
    </w:p>
    <w:p w14:paraId="081F0914" w14:textId="77777777" w:rsidR="00EE13A5" w:rsidRPr="00C156DA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provide a forum for sharing and collaboration among distance learning faculty by sponsoring informational meetings, discussions, and workshops pertaining to distance learning </w:t>
      </w:r>
    </w:p>
    <w:p w14:paraId="29ABF50C" w14:textId="77777777" w:rsidR="00EE13A5" w:rsidRPr="00C156DA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facilitate the implementation and update to the Distance Learning Master Plan </w:t>
      </w:r>
    </w:p>
    <w:p w14:paraId="44E48A5A" w14:textId="5A534D81" w:rsidR="00EE13A5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>coordinate with campus committees and other constituencies with regards to distance learning</w:t>
      </w:r>
    </w:p>
    <w:p w14:paraId="48D12468" w14:textId="692B45E8" w:rsidR="00454507" w:rsidRDefault="00454507" w:rsidP="0045450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1530"/>
        <w:gridCol w:w="360"/>
        <w:gridCol w:w="2160"/>
        <w:gridCol w:w="360"/>
        <w:gridCol w:w="2070"/>
        <w:gridCol w:w="270"/>
        <w:gridCol w:w="1620"/>
        <w:gridCol w:w="360"/>
        <w:gridCol w:w="1719"/>
      </w:tblGrid>
      <w:tr w:rsidR="00454507" w:rsidRPr="00F90E4E" w14:paraId="39BBB64C" w14:textId="77777777" w:rsidTr="2BDEF0CE">
        <w:trPr>
          <w:trHeight w:val="395"/>
          <w:jc w:val="center"/>
        </w:trPr>
        <w:tc>
          <w:tcPr>
            <w:tcW w:w="355" w:type="dxa"/>
            <w:vAlign w:val="center"/>
          </w:tcPr>
          <w:p w14:paraId="4185D932" w14:textId="036A21F6" w:rsidR="00454507" w:rsidRPr="00F90E4E" w:rsidRDefault="3C1F0B47" w:rsidP="004A56B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2BDEF0C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1FDB852D" w:rsidRPr="2BDEF0C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46EA206A" w14:textId="65058B53" w:rsidR="00454507" w:rsidRPr="00F90E4E" w:rsidRDefault="00C43FD2" w:rsidP="004A56B2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bCs/>
                <w:iCs/>
                <w:sz w:val="18"/>
                <w:szCs w:val="18"/>
              </w:rPr>
              <w:t>Meghan Chen</w:t>
            </w:r>
            <w:r w:rsidRPr="00F90E4E">
              <w:rPr>
                <w:rFonts w:ascii="Verdana" w:hAnsi="Verdana" w:cs="Arial"/>
                <w:sz w:val="18"/>
                <w:szCs w:val="18"/>
              </w:rPr>
              <w:t>, co-</w:t>
            </w:r>
            <w:r>
              <w:rPr>
                <w:rFonts w:ascii="Verdana" w:hAnsi="Verdana" w:cs="Arial"/>
                <w:sz w:val="18"/>
                <w:szCs w:val="18"/>
              </w:rPr>
              <w:t>c</w:t>
            </w:r>
            <w:r w:rsidRPr="00F90E4E">
              <w:rPr>
                <w:rFonts w:ascii="Verdana" w:hAnsi="Verdana" w:cs="Arial"/>
                <w:sz w:val="18"/>
                <w:szCs w:val="18"/>
              </w:rPr>
              <w:t>hair</w:t>
            </w:r>
          </w:p>
        </w:tc>
        <w:tc>
          <w:tcPr>
            <w:tcW w:w="360" w:type="dxa"/>
            <w:vAlign w:val="center"/>
          </w:tcPr>
          <w:p w14:paraId="1EEA66C4" w14:textId="62D7DCC0" w:rsidR="00454507" w:rsidRPr="00F90E4E" w:rsidRDefault="79CE1FF9" w:rsidP="004A56B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2BDEF0C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21752208" w14:textId="614B7C44" w:rsidR="00454507" w:rsidRPr="00F90E4E" w:rsidRDefault="00C43FD2" w:rsidP="004A56B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Matthew Dawood</w:t>
            </w:r>
          </w:p>
        </w:tc>
        <w:tc>
          <w:tcPr>
            <w:tcW w:w="360" w:type="dxa"/>
            <w:vAlign w:val="center"/>
          </w:tcPr>
          <w:p w14:paraId="25A7428F" w14:textId="7F20C8DF" w:rsidR="00454507" w:rsidRPr="00F90E4E" w:rsidRDefault="41042340" w:rsidP="004A56B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2BDEF0C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1CB11D87" w14:textId="5B3A4BA2" w:rsidR="00454507" w:rsidRPr="00F90E4E" w:rsidRDefault="00C43FD2" w:rsidP="00B83B9C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sz w:val="18"/>
                <w:szCs w:val="18"/>
              </w:rPr>
              <w:t>Michael Dowdle</w:t>
            </w:r>
          </w:p>
        </w:tc>
        <w:tc>
          <w:tcPr>
            <w:tcW w:w="270" w:type="dxa"/>
            <w:vAlign w:val="center"/>
          </w:tcPr>
          <w:p w14:paraId="51C672A6" w14:textId="4313080F" w:rsidR="00454507" w:rsidRPr="00F90E4E" w:rsidRDefault="785DA513" w:rsidP="0045450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2BDEF0C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45292365" w14:textId="613CC836" w:rsidR="00454507" w:rsidRPr="00F90E4E" w:rsidRDefault="00C43FD2" w:rsidP="004A56B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L.E. Foisia</w:t>
            </w:r>
          </w:p>
        </w:tc>
        <w:tc>
          <w:tcPr>
            <w:tcW w:w="360" w:type="dxa"/>
            <w:vAlign w:val="center"/>
          </w:tcPr>
          <w:p w14:paraId="563FB268" w14:textId="7D761CCF" w:rsidR="00454507" w:rsidRPr="00F90E4E" w:rsidRDefault="5E4568AD" w:rsidP="004A56B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2BDEF0C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19" w:type="dxa"/>
            <w:vAlign w:val="center"/>
          </w:tcPr>
          <w:p w14:paraId="64AC1C04" w14:textId="4FB35D52" w:rsidR="00454507" w:rsidRPr="00F90E4E" w:rsidRDefault="00C43FD2" w:rsidP="004A56B2">
            <w:pPr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Hong Guo</w:t>
            </w:r>
          </w:p>
        </w:tc>
      </w:tr>
      <w:tr w:rsidR="00FF5275" w:rsidRPr="00F90E4E" w14:paraId="0C51FE98" w14:textId="77777777" w:rsidTr="2BDEF0CE">
        <w:trPr>
          <w:trHeight w:val="467"/>
          <w:jc w:val="center"/>
        </w:trPr>
        <w:tc>
          <w:tcPr>
            <w:tcW w:w="355" w:type="dxa"/>
            <w:vAlign w:val="center"/>
          </w:tcPr>
          <w:p w14:paraId="714D4A36" w14:textId="61B7F5D4" w:rsidR="00FF5275" w:rsidRPr="00F90E4E" w:rsidRDefault="01882205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2BDEF0C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3D24FA32" w14:textId="327850F5" w:rsidR="00FF5275" w:rsidRPr="00F90E4E" w:rsidRDefault="00C43FD2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Mike Hood</w:t>
            </w:r>
          </w:p>
        </w:tc>
        <w:tc>
          <w:tcPr>
            <w:tcW w:w="360" w:type="dxa"/>
            <w:vAlign w:val="center"/>
          </w:tcPr>
          <w:p w14:paraId="4E9F1E50" w14:textId="7A049BDC" w:rsidR="00FF5275" w:rsidRPr="00F90E4E" w:rsidRDefault="28FD7170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2BDEF0C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495ACE36" w14:textId="6D303B6E" w:rsidR="00FF5275" w:rsidRPr="00F90E4E" w:rsidRDefault="00C43FD2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Carol Impara,</w:t>
            </w:r>
            <w:r w:rsidRPr="00F90E4E">
              <w:rPr>
                <w:rFonts w:ascii="Verdana" w:hAnsi="Verdana" w:cs="Arial"/>
                <w:sz w:val="18"/>
                <w:szCs w:val="18"/>
              </w:rPr>
              <w:t xml:space="preserve"> co-chair</w:t>
            </w:r>
          </w:p>
        </w:tc>
        <w:tc>
          <w:tcPr>
            <w:tcW w:w="360" w:type="dxa"/>
            <w:vAlign w:val="center"/>
          </w:tcPr>
          <w:p w14:paraId="3BA5BDB7" w14:textId="706EC2B9" w:rsidR="00FF5275" w:rsidRPr="00F90E4E" w:rsidRDefault="20C8DC0E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2BDEF0C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606BF5FD" w14:textId="5F849537" w:rsidR="00FF5275" w:rsidRPr="00F90E4E" w:rsidRDefault="00C43FD2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Tammy Knott-Silva</w:t>
            </w:r>
          </w:p>
        </w:tc>
        <w:tc>
          <w:tcPr>
            <w:tcW w:w="270" w:type="dxa"/>
            <w:vAlign w:val="center"/>
          </w:tcPr>
          <w:p w14:paraId="28C8C2F4" w14:textId="2F3A984E" w:rsidR="00FF5275" w:rsidRPr="00F90E4E" w:rsidRDefault="00FF5275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8EBCE87" w14:textId="4276DE15" w:rsidR="00FF5275" w:rsidRPr="00F90E4E" w:rsidRDefault="00C43FD2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Catherine McKee</w:t>
            </w:r>
          </w:p>
        </w:tc>
        <w:tc>
          <w:tcPr>
            <w:tcW w:w="360" w:type="dxa"/>
            <w:vAlign w:val="center"/>
          </w:tcPr>
          <w:p w14:paraId="495EDA3F" w14:textId="77EE561C" w:rsidR="00FF5275" w:rsidRPr="00F90E4E" w:rsidRDefault="3693138D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2BDEF0C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19" w:type="dxa"/>
            <w:vAlign w:val="center"/>
          </w:tcPr>
          <w:p w14:paraId="56E78E7C" w14:textId="453465E0" w:rsidR="00FF5275" w:rsidRPr="00F90E4E" w:rsidRDefault="00C43FD2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Stacie Nakamatsu</w:t>
            </w:r>
          </w:p>
        </w:tc>
      </w:tr>
      <w:tr w:rsidR="00FF5275" w:rsidRPr="00F90E4E" w14:paraId="0BF36796" w14:textId="77777777" w:rsidTr="2BDEF0CE">
        <w:trPr>
          <w:trHeight w:val="413"/>
          <w:jc w:val="center"/>
        </w:trPr>
        <w:tc>
          <w:tcPr>
            <w:tcW w:w="355" w:type="dxa"/>
            <w:vAlign w:val="center"/>
          </w:tcPr>
          <w:p w14:paraId="40A0D500" w14:textId="77777777" w:rsidR="00FF5275" w:rsidRPr="00F90E4E" w:rsidRDefault="00FF5275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75183B49" w14:textId="475650DC" w:rsidR="00FF5275" w:rsidRPr="00F90E4E" w:rsidRDefault="00C43FD2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Michelle Newhart</w:t>
            </w:r>
          </w:p>
        </w:tc>
        <w:tc>
          <w:tcPr>
            <w:tcW w:w="360" w:type="dxa"/>
            <w:vAlign w:val="center"/>
          </w:tcPr>
          <w:p w14:paraId="3DA75B00" w14:textId="366594C1" w:rsidR="00FF5275" w:rsidRPr="00F90E4E" w:rsidRDefault="00FF5275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85AF606" w14:textId="52526752" w:rsidR="00FF5275" w:rsidRPr="00F90E4E" w:rsidRDefault="00C43FD2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Rich Patterson</w:t>
            </w:r>
          </w:p>
        </w:tc>
        <w:tc>
          <w:tcPr>
            <w:tcW w:w="360" w:type="dxa"/>
            <w:vAlign w:val="center"/>
          </w:tcPr>
          <w:p w14:paraId="349D3B04" w14:textId="02C391F0" w:rsidR="00FF5275" w:rsidRPr="00F90E4E" w:rsidRDefault="3910DB40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2BDEF0C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0EEDE571" w14:textId="2EA94F47" w:rsidR="00FF5275" w:rsidRPr="00F90E4E" w:rsidRDefault="00C43FD2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Eric Turner</w:t>
            </w:r>
          </w:p>
        </w:tc>
        <w:tc>
          <w:tcPr>
            <w:tcW w:w="270" w:type="dxa"/>
            <w:vAlign w:val="center"/>
          </w:tcPr>
          <w:p w14:paraId="5787E37C" w14:textId="32B13808" w:rsidR="00FF5275" w:rsidRPr="00F90E4E" w:rsidRDefault="27434280" w:rsidP="00FF527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2BDEF0C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333DC3D7" w14:textId="777472A6" w:rsidR="00FF5275" w:rsidRPr="00F90E4E" w:rsidRDefault="00FF5275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Sandra Weatherilt</w:t>
            </w:r>
          </w:p>
        </w:tc>
        <w:tc>
          <w:tcPr>
            <w:tcW w:w="360" w:type="dxa"/>
            <w:vAlign w:val="center"/>
          </w:tcPr>
          <w:p w14:paraId="638EE426" w14:textId="77B1B8B9" w:rsidR="00FF5275" w:rsidRPr="00F90E4E" w:rsidRDefault="1507F0A0" w:rsidP="2BDEF0C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2BDEF0CE">
              <w:rPr>
                <w:rFonts w:ascii="Verdana" w:hAnsi="Verdana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719" w:type="dxa"/>
            <w:vAlign w:val="center"/>
          </w:tcPr>
          <w:p w14:paraId="53EE1F36" w14:textId="77777777" w:rsidR="00FF5275" w:rsidRDefault="00FF5275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Student Rep: </w:t>
            </w:r>
          </w:p>
          <w:p w14:paraId="2CC46647" w14:textId="77777777" w:rsidR="003C6437" w:rsidRDefault="003C6437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Jem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Bonfiglio</w:t>
            </w:r>
            <w:proofErr w:type="spellEnd"/>
          </w:p>
          <w:p w14:paraId="132EF82C" w14:textId="2690AE6B" w:rsidR="003C6437" w:rsidRPr="00F90E4E" w:rsidRDefault="003C6437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Leonardo Rojas</w:t>
            </w:r>
          </w:p>
        </w:tc>
      </w:tr>
    </w:tbl>
    <w:p w14:paraId="1B8E6A04" w14:textId="3C25C620" w:rsidR="00454507" w:rsidRDefault="00854523" w:rsidP="0045450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E3163C" wp14:editId="19B2259B">
                <wp:simplePos x="0" y="0"/>
                <wp:positionH relativeFrom="margin">
                  <wp:posOffset>726534</wp:posOffset>
                </wp:positionH>
                <wp:positionV relativeFrom="paragraph">
                  <wp:posOffset>69215</wp:posOffset>
                </wp:positionV>
                <wp:extent cx="4462780" cy="32385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08E24" w14:textId="12D9FFF4" w:rsidR="00784AE4" w:rsidRPr="003B1195" w:rsidRDefault="003E6187" w:rsidP="00854523">
                            <w:pPr>
                              <w:pStyle w:val="Heading2"/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MINUTES</w:t>
                            </w:r>
                            <w:r w:rsidR="00DA4C74" w:rsidRPr="00823B5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4523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3353A3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March 9</w:t>
                            </w:r>
                            <w:proofErr w:type="gramStart"/>
                            <w:r w:rsidR="00854523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,  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E316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2pt;margin-top:5.45pt;width:351.4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8hIAIAABs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" stroked="f">
                <v:textbox>
                  <w:txbxContent>
                    <w:p w14:paraId="2A908E24" w14:textId="12D9FFF4" w:rsidR="00784AE4" w:rsidRPr="003B1195" w:rsidRDefault="003E6187" w:rsidP="00854523">
                      <w:pPr>
                        <w:pStyle w:val="Heading2"/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MINUTES</w:t>
                      </w:r>
                      <w:r w:rsidR="00DA4C74" w:rsidRPr="00823B5D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854523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– </w:t>
                      </w:r>
                      <w:r w:rsidR="003353A3">
                        <w:rPr>
                          <w:b/>
                          <w:color w:val="auto"/>
                          <w:sz w:val="28"/>
                          <w:szCs w:val="28"/>
                        </w:rPr>
                        <w:t>March 9</w:t>
                      </w:r>
                      <w:r w:rsidR="00854523">
                        <w:rPr>
                          <w:b/>
                          <w:color w:val="auto"/>
                          <w:sz w:val="28"/>
                          <w:szCs w:val="28"/>
                        </w:rPr>
                        <w:t>, 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7158">
        <w:rPr>
          <w:rFonts w:ascii="Arial Narrow" w:hAnsi="Arial Narrow" w:cs="Arial"/>
          <w:sz w:val="20"/>
          <w:szCs w:val="20"/>
        </w:rPr>
        <w:t>Guests:</w:t>
      </w:r>
      <w:r w:rsidR="00541A0E">
        <w:rPr>
          <w:rFonts w:ascii="Arial Narrow" w:hAnsi="Arial Narrow" w:cs="Arial"/>
          <w:sz w:val="20"/>
          <w:szCs w:val="20"/>
        </w:rPr>
        <w:t xml:space="preserve"> </w:t>
      </w:r>
      <w:r w:rsidR="00C6162A">
        <w:rPr>
          <w:rFonts w:ascii="Arial Narrow" w:hAnsi="Arial Narrow" w:cs="Arial"/>
          <w:sz w:val="20"/>
          <w:szCs w:val="20"/>
        </w:rPr>
        <w:t xml:space="preserve"> </w:t>
      </w:r>
    </w:p>
    <w:p w14:paraId="111B75EB" w14:textId="3F363DE0" w:rsidR="00C8541C" w:rsidRPr="00DA4C74" w:rsidRDefault="00C8541C" w:rsidP="00DA4C74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6587773C" w14:textId="77777777" w:rsidR="00031DA7" w:rsidRDefault="00031DA7"/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4135"/>
        <w:gridCol w:w="6655"/>
      </w:tblGrid>
      <w:tr w:rsidR="008C097E" w14:paraId="233E7DA9" w14:textId="77777777" w:rsidTr="2BDEF0CE">
        <w:tc>
          <w:tcPr>
            <w:tcW w:w="4135" w:type="dxa"/>
            <w:shd w:val="clear" w:color="auto" w:fill="D9D9D9" w:themeFill="background1" w:themeFillShade="D9"/>
          </w:tcPr>
          <w:p w14:paraId="18F621D9" w14:textId="77777777" w:rsidR="008C097E" w:rsidRPr="008C097E" w:rsidRDefault="008C097E" w:rsidP="008C097E">
            <w:pPr>
              <w:jc w:val="center"/>
              <w:rPr>
                <w:rFonts w:asciiTheme="minorHAnsi" w:hAnsiTheme="minorHAnsi"/>
                <w:b/>
              </w:rPr>
            </w:pPr>
            <w:r w:rsidRPr="008C097E">
              <w:rPr>
                <w:rFonts w:asciiTheme="minorHAnsi" w:hAnsiTheme="minorHAnsi"/>
                <w:b/>
              </w:rPr>
              <w:t>AGENDA ITEM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357D4EA2" w14:textId="77777777" w:rsidR="008C097E" w:rsidRPr="008C097E" w:rsidRDefault="008C097E" w:rsidP="008C097E">
            <w:pPr>
              <w:jc w:val="center"/>
              <w:rPr>
                <w:rFonts w:asciiTheme="minorHAnsi" w:hAnsiTheme="minorHAnsi"/>
                <w:b/>
              </w:rPr>
            </w:pPr>
            <w:r w:rsidRPr="008C097E">
              <w:rPr>
                <w:rFonts w:asciiTheme="minorHAnsi" w:hAnsiTheme="minorHAnsi"/>
                <w:b/>
              </w:rPr>
              <w:t>DISCUSSION/COMMENTS</w:t>
            </w:r>
          </w:p>
        </w:tc>
      </w:tr>
      <w:tr w:rsidR="0080388A" w14:paraId="43952C0C" w14:textId="77777777" w:rsidTr="2BDEF0CE">
        <w:tc>
          <w:tcPr>
            <w:tcW w:w="4135" w:type="dxa"/>
          </w:tcPr>
          <w:p w14:paraId="57A33DE2" w14:textId="5E4C6313" w:rsidR="0080388A" w:rsidRDefault="00CF69E9" w:rsidP="00811A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Approval of DLC minutes:  </w:t>
            </w:r>
            <w:r w:rsidR="001B0A88">
              <w:rPr>
                <w:rFonts w:asciiTheme="minorHAnsi" w:hAnsiTheme="minorHAnsi"/>
              </w:rPr>
              <w:t>2/2</w:t>
            </w:r>
            <w:r w:rsidR="003353A3">
              <w:rPr>
                <w:rFonts w:asciiTheme="minorHAnsi" w:hAnsiTheme="minorHAnsi"/>
              </w:rPr>
              <w:t>3</w:t>
            </w:r>
            <w:r w:rsidR="00854523">
              <w:rPr>
                <w:rFonts w:asciiTheme="minorHAnsi" w:hAnsiTheme="minorHAnsi"/>
              </w:rPr>
              <w:t>/202</w:t>
            </w:r>
            <w:r w:rsidR="001B0A88">
              <w:rPr>
                <w:rFonts w:asciiTheme="minorHAnsi" w:hAnsiTheme="minorHAnsi"/>
              </w:rPr>
              <w:t>1</w:t>
            </w:r>
            <w:r w:rsidR="005C2B03">
              <w:rPr>
                <w:rFonts w:asciiTheme="minorHAnsi" w:hAnsiTheme="minorHAnsi"/>
              </w:rPr>
              <w:t xml:space="preserve"> </w:t>
            </w:r>
            <w:r w:rsidR="005C2B03" w:rsidRPr="008C097E">
              <w:rPr>
                <w:rFonts w:asciiTheme="minorHAnsi" w:hAnsiTheme="minorHAnsi"/>
              </w:rPr>
              <w:t>meeting</w:t>
            </w:r>
            <w:r w:rsidR="005C2B03">
              <w:rPr>
                <w:rFonts w:asciiTheme="minorHAnsi" w:hAnsiTheme="minorHAnsi"/>
              </w:rPr>
              <w:t xml:space="preserve"> – assign themes</w:t>
            </w:r>
          </w:p>
        </w:tc>
        <w:tc>
          <w:tcPr>
            <w:tcW w:w="6655" w:type="dxa"/>
          </w:tcPr>
          <w:p w14:paraId="2C89F553" w14:textId="28668866" w:rsidR="0080388A" w:rsidRPr="00672500" w:rsidRDefault="74DE07D8" w:rsidP="2BDEF0CE">
            <w:pPr>
              <w:rPr>
                <w:rFonts w:asciiTheme="minorHAnsi" w:hAnsiTheme="minorHAnsi"/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>Approved</w:t>
            </w:r>
            <w:r w:rsidR="003E6187">
              <w:rPr>
                <w:rFonts w:asciiTheme="minorHAnsi" w:hAnsiTheme="minorHAnsi"/>
                <w:sz w:val="22"/>
                <w:szCs w:val="22"/>
              </w:rPr>
              <w:t xml:space="preserve"> with minor corrections</w:t>
            </w:r>
            <w:r w:rsidRPr="2BDEF0C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C097E" w:rsidRPr="009834AA" w14:paraId="7AE25AC5" w14:textId="77777777" w:rsidTr="2BDEF0CE">
        <w:trPr>
          <w:trHeight w:val="323"/>
        </w:trPr>
        <w:tc>
          <w:tcPr>
            <w:tcW w:w="4135" w:type="dxa"/>
            <w:shd w:val="clear" w:color="auto" w:fill="F2F2F2" w:themeFill="background1" w:themeFillShade="F2"/>
          </w:tcPr>
          <w:p w14:paraId="47CE212B" w14:textId="77777777" w:rsidR="008C097E" w:rsidRPr="009834AA" w:rsidRDefault="00E81461">
            <w:pPr>
              <w:rPr>
                <w:rFonts w:asciiTheme="minorHAnsi" w:hAnsiTheme="minorHAnsi"/>
                <w:bCs/>
              </w:rPr>
            </w:pPr>
            <w:r w:rsidRPr="009834AA">
              <w:rPr>
                <w:rFonts w:asciiTheme="minorHAnsi" w:hAnsiTheme="minorHAnsi"/>
                <w:bCs/>
              </w:rPr>
              <w:t>Reports: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49DB3DE5" w14:textId="77777777" w:rsidR="008C097E" w:rsidRPr="009834AA" w:rsidRDefault="008C097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097E" w14:paraId="59AB5201" w14:textId="77777777" w:rsidTr="2BDEF0CE">
        <w:trPr>
          <w:trHeight w:val="926"/>
        </w:trPr>
        <w:tc>
          <w:tcPr>
            <w:tcW w:w="4135" w:type="dxa"/>
          </w:tcPr>
          <w:p w14:paraId="58C13CF0" w14:textId="28E0A496" w:rsidR="008C097E" w:rsidRPr="00E81461" w:rsidRDefault="008C097E" w:rsidP="00B1755C">
            <w:pPr>
              <w:rPr>
                <w:rFonts w:asciiTheme="minorHAnsi" w:hAnsiTheme="minorHAnsi"/>
              </w:rPr>
            </w:pPr>
            <w:r w:rsidRPr="00E81461">
              <w:rPr>
                <w:rFonts w:asciiTheme="minorHAnsi" w:hAnsiTheme="minorHAnsi" w:cs="Arial"/>
              </w:rPr>
              <w:t>Educational Design Committee (EDC) /Curriculum and Instruction Council (C&amp;I) (</w:t>
            </w:r>
            <w:r w:rsidR="00B1755C">
              <w:rPr>
                <w:rFonts w:asciiTheme="minorHAnsi" w:hAnsiTheme="minorHAnsi" w:cs="Arial"/>
              </w:rPr>
              <w:t>Carol</w:t>
            </w:r>
            <w:r w:rsidRPr="00E81461">
              <w:rPr>
                <w:rFonts w:asciiTheme="minorHAnsi" w:hAnsiTheme="minorHAnsi" w:cs="Arial"/>
              </w:rPr>
              <w:t>)</w:t>
            </w:r>
          </w:p>
        </w:tc>
        <w:tc>
          <w:tcPr>
            <w:tcW w:w="6655" w:type="dxa"/>
          </w:tcPr>
          <w:p w14:paraId="084BA952" w14:textId="6C1DE30C" w:rsidR="00E33142" w:rsidRPr="008374A9" w:rsidRDefault="00854523" w:rsidP="001B0A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report </w:t>
            </w:r>
            <w:r w:rsidR="003353A3">
              <w:rPr>
                <w:rFonts w:asciiTheme="minorHAnsi" w:hAnsiTheme="minorHAnsi"/>
                <w:sz w:val="22"/>
                <w:szCs w:val="22"/>
              </w:rPr>
              <w:t>– meeting for first time this afternoon</w:t>
            </w:r>
          </w:p>
        </w:tc>
      </w:tr>
      <w:tr w:rsidR="00854523" w14:paraId="5DA74AED" w14:textId="77777777" w:rsidTr="2BDEF0CE">
        <w:trPr>
          <w:trHeight w:val="683"/>
        </w:trPr>
        <w:tc>
          <w:tcPr>
            <w:tcW w:w="4135" w:type="dxa"/>
          </w:tcPr>
          <w:p w14:paraId="1C75D871" w14:textId="3C2F031B" w:rsidR="00854523" w:rsidRPr="001A20E9" w:rsidRDefault="00854523" w:rsidP="00854523">
            <w:pPr>
              <w:rPr>
                <w:rFonts w:asciiTheme="minorHAnsi" w:hAnsiTheme="minorHAnsi" w:cstheme="minorHAnsi"/>
              </w:rPr>
            </w:pPr>
            <w:r w:rsidRPr="001A20E9">
              <w:rPr>
                <w:rFonts w:asciiTheme="minorHAnsi" w:hAnsiTheme="minorHAnsi" w:cstheme="minorHAnsi"/>
              </w:rPr>
              <w:t xml:space="preserve">Information Technology Advisory Committee (ITAC) Report </w:t>
            </w:r>
          </w:p>
        </w:tc>
        <w:tc>
          <w:tcPr>
            <w:tcW w:w="6655" w:type="dxa"/>
          </w:tcPr>
          <w:p w14:paraId="0C0B443B" w14:textId="369A83DD" w:rsidR="00854523" w:rsidRDefault="7822435B" w:rsidP="2BDEF0CE">
            <w:pPr>
              <w:rPr>
                <w:rFonts w:asciiTheme="minorHAnsi" w:hAnsiTheme="minorHAnsi"/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>Has not met.</w:t>
            </w:r>
          </w:p>
          <w:p w14:paraId="6FFD25FD" w14:textId="27455145" w:rsidR="00854523" w:rsidRPr="00B20E39" w:rsidRDefault="00854523" w:rsidP="008545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54523" w14:paraId="046A696A" w14:textId="77777777" w:rsidTr="2BDEF0CE">
        <w:tc>
          <w:tcPr>
            <w:tcW w:w="4135" w:type="dxa"/>
          </w:tcPr>
          <w:p w14:paraId="75F25537" w14:textId="4EC58C93" w:rsidR="00854523" w:rsidRPr="00E81461" w:rsidRDefault="00854523" w:rsidP="00854523">
            <w:pPr>
              <w:tabs>
                <w:tab w:val="left" w:pos="3435"/>
              </w:tabs>
              <w:rPr>
                <w:rFonts w:asciiTheme="minorHAnsi" w:hAnsiTheme="minorHAnsi"/>
              </w:rPr>
            </w:pPr>
            <w:r w:rsidRPr="00E81461">
              <w:rPr>
                <w:rFonts w:asciiTheme="minorHAnsi" w:hAnsiTheme="minorHAnsi" w:cs="Arial"/>
              </w:rPr>
              <w:t xml:space="preserve">Faculty </w:t>
            </w:r>
            <w:r>
              <w:rPr>
                <w:rFonts w:asciiTheme="minorHAnsi" w:hAnsiTheme="minorHAnsi" w:cs="Arial"/>
              </w:rPr>
              <w:t>Learning Activities</w:t>
            </w:r>
            <w:r w:rsidRPr="00E81461">
              <w:rPr>
                <w:rFonts w:asciiTheme="minorHAnsi" w:hAnsiTheme="minorHAnsi" w:cs="Arial"/>
              </w:rPr>
              <w:t xml:space="preserve"> Committee (F</w:t>
            </w:r>
            <w:r>
              <w:rPr>
                <w:rFonts w:asciiTheme="minorHAnsi" w:hAnsiTheme="minorHAnsi" w:cs="Arial"/>
              </w:rPr>
              <w:t>LA</w:t>
            </w:r>
            <w:r w:rsidRPr="00E81461">
              <w:rPr>
                <w:rFonts w:asciiTheme="minorHAnsi" w:hAnsiTheme="minorHAnsi" w:cs="Arial"/>
              </w:rPr>
              <w:t>C) Report (</w:t>
            </w:r>
            <w:r>
              <w:rPr>
                <w:rFonts w:asciiTheme="minorHAnsi" w:hAnsiTheme="minorHAnsi" w:cs="Arial"/>
              </w:rPr>
              <w:t>Catherine</w:t>
            </w:r>
            <w:r w:rsidRPr="00E81461">
              <w:rPr>
                <w:rFonts w:asciiTheme="minorHAnsi" w:hAnsiTheme="minorHAnsi" w:cs="Arial"/>
              </w:rPr>
              <w:t>)</w:t>
            </w:r>
          </w:p>
        </w:tc>
        <w:tc>
          <w:tcPr>
            <w:tcW w:w="6655" w:type="dxa"/>
          </w:tcPr>
          <w:p w14:paraId="6CBC0721" w14:textId="319B4C30" w:rsidR="00FD71C1" w:rsidRPr="00672500" w:rsidRDefault="3E34E5D1" w:rsidP="2BDEF0CE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>Has</w:t>
            </w:r>
            <w:r w:rsidR="4AAE32D0" w:rsidRPr="2BDEF0CE">
              <w:rPr>
                <w:rFonts w:asciiTheme="minorHAnsi" w:hAnsiTheme="minorHAnsi"/>
                <w:sz w:val="22"/>
                <w:szCs w:val="22"/>
              </w:rPr>
              <w:t xml:space="preserve"> not</w:t>
            </w:r>
            <w:r w:rsidRPr="2BDEF0CE">
              <w:rPr>
                <w:rFonts w:asciiTheme="minorHAnsi" w:hAnsiTheme="minorHAnsi"/>
                <w:sz w:val="22"/>
                <w:szCs w:val="22"/>
              </w:rPr>
              <w:t xml:space="preserve"> met.</w:t>
            </w:r>
          </w:p>
        </w:tc>
      </w:tr>
      <w:tr w:rsidR="00854523" w14:paraId="2106A9EC" w14:textId="77777777" w:rsidTr="2BDEF0CE">
        <w:trPr>
          <w:trHeight w:val="305"/>
        </w:trPr>
        <w:tc>
          <w:tcPr>
            <w:tcW w:w="4135" w:type="dxa"/>
          </w:tcPr>
          <w:p w14:paraId="015AB4B2" w14:textId="499C3A51" w:rsidR="00854523" w:rsidRPr="00E81461" w:rsidRDefault="00854523" w:rsidP="008545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Faculty Center for Learning Technology (FCLT) Report (Michelle)</w:t>
            </w:r>
          </w:p>
        </w:tc>
        <w:tc>
          <w:tcPr>
            <w:tcW w:w="6655" w:type="dxa"/>
          </w:tcPr>
          <w:p w14:paraId="0FD2B216" w14:textId="2C6FC149" w:rsidR="00854523" w:rsidRPr="00672500" w:rsidRDefault="00854523" w:rsidP="008545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4523" w14:paraId="461BA362" w14:textId="77777777" w:rsidTr="2BDEF0CE">
        <w:trPr>
          <w:trHeight w:val="305"/>
        </w:trPr>
        <w:tc>
          <w:tcPr>
            <w:tcW w:w="4135" w:type="dxa"/>
          </w:tcPr>
          <w:p w14:paraId="127E5616" w14:textId="3B6B3644" w:rsidR="00854523" w:rsidRPr="00E81461" w:rsidRDefault="00854523" w:rsidP="00854523">
            <w:pPr>
              <w:rPr>
                <w:rFonts w:asciiTheme="minorHAnsi" w:hAnsiTheme="minorHAnsi" w:cs="Arial"/>
              </w:rPr>
            </w:pPr>
            <w:r w:rsidRPr="00E81461">
              <w:rPr>
                <w:rFonts w:asciiTheme="minorHAnsi" w:hAnsiTheme="minorHAnsi" w:cs="Arial"/>
              </w:rPr>
              <w:t xml:space="preserve">Student Report </w:t>
            </w:r>
          </w:p>
        </w:tc>
        <w:tc>
          <w:tcPr>
            <w:tcW w:w="6655" w:type="dxa"/>
          </w:tcPr>
          <w:p w14:paraId="7BA8B9A8" w14:textId="02CA0E75" w:rsidR="00854523" w:rsidRDefault="003E6187" w:rsidP="008545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report.</w:t>
            </w:r>
          </w:p>
          <w:p w14:paraId="13B94869" w14:textId="12E76F6D" w:rsidR="00854523" w:rsidRPr="00672500" w:rsidRDefault="00854523" w:rsidP="008545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54523" w14:paraId="2115F190" w14:textId="77777777" w:rsidTr="2BDEF0CE">
        <w:tc>
          <w:tcPr>
            <w:tcW w:w="4135" w:type="dxa"/>
            <w:shd w:val="clear" w:color="auto" w:fill="D9D9D9" w:themeFill="background1" w:themeFillShade="D9"/>
          </w:tcPr>
          <w:p w14:paraId="2861ADAE" w14:textId="17CDDAE7" w:rsidR="00854523" w:rsidRPr="00E81461" w:rsidRDefault="00854523" w:rsidP="0085452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DL Amendment</w:t>
            </w:r>
            <w:r w:rsidRPr="00E81461">
              <w:rPr>
                <w:rFonts w:asciiTheme="minorHAnsi" w:hAnsiTheme="minorHAnsi"/>
                <w:b/>
              </w:rPr>
              <w:t xml:space="preserve"> Forms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4650B3FE" w14:textId="77777777" w:rsidR="00854523" w:rsidRPr="00672500" w:rsidRDefault="00854523" w:rsidP="008545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4523" w14:paraId="4BCAA1A9" w14:textId="77777777" w:rsidTr="2BDEF0CE">
        <w:tc>
          <w:tcPr>
            <w:tcW w:w="4135" w:type="dxa"/>
          </w:tcPr>
          <w:p w14:paraId="032789A0" w14:textId="3833CFDD" w:rsidR="00854523" w:rsidRPr="008019A3" w:rsidRDefault="00854523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DL Faculty Workgroup Recommendations</w:t>
            </w:r>
          </w:p>
        </w:tc>
        <w:tc>
          <w:tcPr>
            <w:tcW w:w="6655" w:type="dxa"/>
          </w:tcPr>
          <w:p w14:paraId="0A4A6EFD" w14:textId="4B610947" w:rsidR="001B0A88" w:rsidRDefault="00854523" w:rsidP="00854523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3353A3">
              <w:rPr>
                <w:rFonts w:asciiTheme="minorHAnsi" w:hAnsiTheme="minorHAnsi"/>
                <w:sz w:val="22"/>
                <w:szCs w:val="22"/>
              </w:rPr>
              <w:t>spring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DL faculty workgroup met on </w:t>
            </w:r>
            <w:r w:rsidR="003353A3">
              <w:rPr>
                <w:rFonts w:asciiTheme="minorHAnsi" w:hAnsiTheme="minorHAnsi"/>
                <w:sz w:val="22"/>
                <w:szCs w:val="22"/>
              </w:rPr>
              <w:t>March</w:t>
            </w:r>
            <w:r w:rsidR="001B0A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53A3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2021.  Please review recommendations </w:t>
            </w:r>
            <w:r w:rsidR="00FD71C1">
              <w:rPr>
                <w:rFonts w:asciiTheme="minorHAnsi" w:hAnsiTheme="minorHAnsi"/>
                <w:sz w:val="22"/>
                <w:szCs w:val="22"/>
              </w:rPr>
              <w:t xml:space="preserve">(below) </w:t>
            </w:r>
            <w:r>
              <w:rPr>
                <w:rFonts w:asciiTheme="minorHAnsi" w:hAnsiTheme="minorHAnsi"/>
                <w:sz w:val="22"/>
                <w:szCs w:val="22"/>
              </w:rPr>
              <w:t>and vote to accept/approve the recommendations.</w:t>
            </w:r>
          </w:p>
          <w:p w14:paraId="64ADD6C9" w14:textId="33C3FF40" w:rsidR="006D5AE2" w:rsidRPr="006D5AE2" w:rsidRDefault="006D5AE2" w:rsidP="00854523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D5AE2">
              <w:rPr>
                <w:rFonts w:asciiTheme="minorHAnsi" w:hAnsiTheme="minorHAnsi"/>
                <w:b/>
                <w:bCs/>
                <w:sz w:val="22"/>
                <w:szCs w:val="22"/>
              </w:rPr>
              <w:t>The DLC accepted the workgroup recommendations and approved the course amendment forms.</w:t>
            </w:r>
          </w:p>
          <w:p w14:paraId="46EEA206" w14:textId="3CBDAC16" w:rsidR="00854523" w:rsidRPr="00672500" w:rsidRDefault="006D5AE2" w:rsidP="001B0A88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6D5AE2">
              <w:rPr>
                <w:rFonts w:asciiTheme="minorHAnsi" w:hAnsiTheme="minorHAnsi"/>
                <w:sz w:val="22"/>
                <w:szCs w:val="22"/>
                <w:highlight w:val="yellow"/>
              </w:rPr>
              <w:t>IB9, IIIC, IIA</w:t>
            </w:r>
          </w:p>
        </w:tc>
      </w:tr>
      <w:tr w:rsidR="00854523" w14:paraId="03619921" w14:textId="77777777" w:rsidTr="2BDEF0CE">
        <w:trPr>
          <w:trHeight w:val="350"/>
        </w:trPr>
        <w:tc>
          <w:tcPr>
            <w:tcW w:w="4135" w:type="dxa"/>
            <w:shd w:val="clear" w:color="auto" w:fill="D9D9D9" w:themeFill="background1" w:themeFillShade="D9"/>
          </w:tcPr>
          <w:p w14:paraId="20F555EB" w14:textId="2B5D0B22" w:rsidR="00854523" w:rsidRDefault="001B0A88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D</w:t>
            </w:r>
            <w:r w:rsidR="00854523">
              <w:rPr>
                <w:rFonts w:asciiTheme="minorHAnsi" w:hAnsiTheme="minorHAnsi"/>
                <w:b/>
              </w:rPr>
              <w:t xml:space="preserve">iscussion 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7EEDC9BF" w14:textId="073E4E6C" w:rsidR="00854523" w:rsidRPr="001B0A88" w:rsidRDefault="00854523" w:rsidP="001B0A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7D29" w14:paraId="7B3CDD5D" w14:textId="77777777" w:rsidTr="2BDEF0CE">
        <w:trPr>
          <w:trHeight w:val="350"/>
        </w:trPr>
        <w:tc>
          <w:tcPr>
            <w:tcW w:w="4135" w:type="dxa"/>
            <w:shd w:val="clear" w:color="auto" w:fill="D9D9D9" w:themeFill="background1" w:themeFillShade="D9"/>
          </w:tcPr>
          <w:p w14:paraId="0F872652" w14:textId="77777777" w:rsidR="00857D29" w:rsidRDefault="00857D29" w:rsidP="008545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55" w:type="dxa"/>
            <w:shd w:val="clear" w:color="auto" w:fill="D9D9D9" w:themeFill="background1" w:themeFillShade="D9"/>
          </w:tcPr>
          <w:p w14:paraId="4ED5CD96" w14:textId="77777777" w:rsidR="00857D29" w:rsidRPr="001B0A88" w:rsidRDefault="00857D29" w:rsidP="001B0A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4523" w14:paraId="04F41C83" w14:textId="77777777" w:rsidTr="2BDEF0CE">
        <w:tc>
          <w:tcPr>
            <w:tcW w:w="4135" w:type="dxa"/>
          </w:tcPr>
          <w:p w14:paraId="65474C0E" w14:textId="14BB6639" w:rsidR="00854523" w:rsidRDefault="001B0A88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SPOT reinstatement</w:t>
            </w:r>
          </w:p>
        </w:tc>
        <w:tc>
          <w:tcPr>
            <w:tcW w:w="6655" w:type="dxa"/>
          </w:tcPr>
          <w:p w14:paraId="6081D04B" w14:textId="77777777" w:rsidR="00854523" w:rsidRDefault="003353A3" w:rsidP="008545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This process has been moved forward to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C&amp;I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B3D97C3" w14:textId="0917F621" w:rsidR="006D5AE2" w:rsidRDefault="006D5AE2" w:rsidP="008545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IB9, </w:t>
            </w:r>
            <w:r w:rsidRPr="006D5AE2">
              <w:rPr>
                <w:rFonts w:asciiTheme="minorHAnsi" w:hAnsiTheme="minorHAnsi"/>
                <w:sz w:val="22"/>
                <w:szCs w:val="22"/>
                <w:highlight w:val="yellow"/>
              </w:rPr>
              <w:t>IIA</w:t>
            </w:r>
          </w:p>
        </w:tc>
      </w:tr>
      <w:tr w:rsidR="00702D97" w14:paraId="262B829E" w14:textId="77777777" w:rsidTr="2BDEF0CE">
        <w:tc>
          <w:tcPr>
            <w:tcW w:w="4135" w:type="dxa"/>
          </w:tcPr>
          <w:p w14:paraId="23F2377A" w14:textId="5172CC1E" w:rsidR="00702D97" w:rsidRDefault="00702D97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SPOT for fall</w:t>
            </w:r>
          </w:p>
        </w:tc>
        <w:tc>
          <w:tcPr>
            <w:tcW w:w="6655" w:type="dxa"/>
          </w:tcPr>
          <w:p w14:paraId="1E4708DB" w14:textId="7427D85B" w:rsidR="00702D97" w:rsidRDefault="00702D97" w:rsidP="008545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FOMAR is ending and SPOT will be required for fall.  Campus scheduling for fall is optimally going to be 80% in person and 20% online.  Nonetheless, we anticipate increased need for SPOT completions.  We are advocating for increased reassigned time for SPOT evaluators for summer and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fall  in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order to meet demand.  </w:t>
            </w:r>
          </w:p>
        </w:tc>
      </w:tr>
      <w:tr w:rsidR="00AA6179" w14:paraId="66163062" w14:textId="77777777" w:rsidTr="2BDEF0CE">
        <w:tc>
          <w:tcPr>
            <w:tcW w:w="4135" w:type="dxa"/>
          </w:tcPr>
          <w:p w14:paraId="389FF4B1" w14:textId="71EBD1DD" w:rsidR="00AA6179" w:rsidRDefault="00AA6179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SPOT Recertification Activity</w:t>
            </w:r>
          </w:p>
        </w:tc>
        <w:tc>
          <w:tcPr>
            <w:tcW w:w="6655" w:type="dxa"/>
          </w:tcPr>
          <w:p w14:paraId="6EFD8C2F" w14:textId="77777777" w:rsidR="00AA6179" w:rsidRDefault="00AA6179" w:rsidP="00854523">
            <w:pPr>
              <w:rPr>
                <w:rFonts w:asciiTheme="minorHAnsi" w:hAnsiTheme="minorHAnsi"/>
                <w:sz w:val="22"/>
                <w:szCs w:val="22"/>
              </w:rPr>
            </w:pPr>
            <w:r w:rsidRPr="00AA6179">
              <w:rPr>
                <w:rFonts w:asciiTheme="minorHAnsi" w:hAnsiTheme="minorHAnsi"/>
                <w:sz w:val="22"/>
                <w:szCs w:val="22"/>
              </w:rPr>
              <w:t>Make Your Online Course Exemplary with CVC Quality Review</w:t>
            </w:r>
          </w:p>
          <w:p w14:paraId="6B7AEE55" w14:textId="01523A1A" w:rsidR="006D5AE2" w:rsidRDefault="006D5AE2" w:rsidP="00854523">
            <w:pPr>
              <w:rPr>
                <w:rFonts w:asciiTheme="minorHAnsi" w:hAnsiTheme="minorHAnsi"/>
                <w:sz w:val="22"/>
                <w:szCs w:val="22"/>
              </w:rPr>
            </w:pPr>
            <w:r w:rsidRPr="006D5AE2">
              <w:rPr>
                <w:rFonts w:asciiTheme="minorHAnsi" w:hAnsiTheme="minorHAnsi"/>
                <w:sz w:val="22"/>
                <w:szCs w:val="22"/>
                <w:highlight w:val="yellow"/>
              </w:rPr>
              <w:t>IIA, IIIC, IIIA14</w:t>
            </w:r>
          </w:p>
        </w:tc>
      </w:tr>
      <w:tr w:rsidR="002C4E18" w14:paraId="16118E97" w14:textId="77777777" w:rsidTr="2BDEF0CE">
        <w:tc>
          <w:tcPr>
            <w:tcW w:w="4135" w:type="dxa"/>
          </w:tcPr>
          <w:p w14:paraId="141CFCE1" w14:textId="6A21DAEB" w:rsidR="002C4E18" w:rsidRDefault="002C4E18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Resolution on Faculty Primacy of Modality</w:t>
            </w:r>
          </w:p>
        </w:tc>
        <w:tc>
          <w:tcPr>
            <w:tcW w:w="6655" w:type="dxa"/>
          </w:tcPr>
          <w:p w14:paraId="6B512F98" w14:textId="77777777" w:rsidR="002C4E18" w:rsidRDefault="00A51D8A" w:rsidP="008545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Discussion.  Most faculty in favor of this resolution.  Some reservations expressed by managers.  M</w:t>
            </w:r>
            <w:r w:rsidR="002C4E18">
              <w:rPr>
                <w:rFonts w:asciiTheme="minorHAnsi" w:hAnsiTheme="minorHAnsi"/>
                <w:sz w:val="22"/>
                <w:szCs w:val="22"/>
              </w:rPr>
              <w:t xml:space="preserve">oved forward to </w:t>
            </w:r>
            <w:proofErr w:type="gramStart"/>
            <w:r w:rsidR="002C4E18">
              <w:rPr>
                <w:rFonts w:asciiTheme="minorHAnsi" w:hAnsiTheme="minorHAnsi"/>
                <w:sz w:val="22"/>
                <w:szCs w:val="22"/>
              </w:rPr>
              <w:t>C&amp;I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without suggested revisions.</w:t>
            </w:r>
          </w:p>
          <w:p w14:paraId="371E0779" w14:textId="695751AB" w:rsidR="006D5AE2" w:rsidRDefault="006D5AE2" w:rsidP="00854523">
            <w:pPr>
              <w:rPr>
                <w:rFonts w:asciiTheme="minorHAnsi" w:hAnsiTheme="minorHAnsi"/>
                <w:sz w:val="22"/>
                <w:szCs w:val="22"/>
              </w:rPr>
            </w:pPr>
            <w:r w:rsidRPr="006D5AE2">
              <w:rPr>
                <w:rFonts w:asciiTheme="minorHAnsi" w:hAnsiTheme="minorHAnsi"/>
                <w:sz w:val="22"/>
                <w:szCs w:val="22"/>
                <w:highlight w:val="yellow"/>
              </w:rPr>
              <w:t>IB9, IIA</w:t>
            </w:r>
          </w:p>
        </w:tc>
      </w:tr>
      <w:tr w:rsidR="00725AD0" w14:paraId="7D3CEB50" w14:textId="77777777" w:rsidTr="2BDEF0CE">
        <w:tc>
          <w:tcPr>
            <w:tcW w:w="4135" w:type="dxa"/>
          </w:tcPr>
          <w:p w14:paraId="396D20A1" w14:textId="17930D1C" w:rsidR="00725AD0" w:rsidRDefault="008C36D1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facing DL webpage</w:t>
            </w:r>
          </w:p>
        </w:tc>
        <w:tc>
          <w:tcPr>
            <w:tcW w:w="6655" w:type="dxa"/>
          </w:tcPr>
          <w:p w14:paraId="4A6ABA9A" w14:textId="1338A2DC" w:rsidR="00725AD0" w:rsidRDefault="008C36D1" w:rsidP="2BDEF0CE">
            <w:pPr>
              <w:rPr>
                <w:rFonts w:asciiTheme="minorHAnsi" w:hAnsiTheme="minorHAnsi"/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>Revising to help students to know what to expect (asynchronous vs synchronous).  Will define forms of REC for students.  Asking to form workgroup for content and tone.</w:t>
            </w:r>
          </w:p>
          <w:p w14:paraId="4E8AC2D8" w14:textId="77777777" w:rsidR="00725AD0" w:rsidRDefault="53DA0716" w:rsidP="2BDEF0CE">
            <w:pPr>
              <w:rPr>
                <w:rFonts w:asciiTheme="minorHAnsi" w:hAnsiTheme="minorHAnsi"/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 xml:space="preserve">Workgroup participants:  Hong Guo, Jem </w:t>
            </w:r>
            <w:proofErr w:type="spellStart"/>
            <w:r w:rsidRPr="2BDEF0CE">
              <w:rPr>
                <w:rFonts w:asciiTheme="minorHAnsi" w:hAnsiTheme="minorHAnsi"/>
                <w:sz w:val="22"/>
                <w:szCs w:val="22"/>
              </w:rPr>
              <w:t>Bonfiglio</w:t>
            </w:r>
            <w:proofErr w:type="spellEnd"/>
            <w:r w:rsidRPr="2BDEF0C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750BC69F" w:rsidRPr="2BDEF0CE">
              <w:rPr>
                <w:rFonts w:asciiTheme="minorHAnsi" w:hAnsiTheme="minorHAnsi"/>
                <w:sz w:val="22"/>
                <w:szCs w:val="22"/>
              </w:rPr>
              <w:t>L.E., Matt</w:t>
            </w:r>
          </w:p>
          <w:p w14:paraId="2A89A2F2" w14:textId="2C21D074" w:rsidR="006D5AE2" w:rsidRDefault="006D5AE2" w:rsidP="2BDEF0CE">
            <w:r w:rsidRPr="006D5AE2">
              <w:rPr>
                <w:rFonts w:asciiTheme="minorHAnsi" w:hAnsiTheme="minorHAnsi"/>
                <w:sz w:val="22"/>
                <w:szCs w:val="22"/>
                <w:highlight w:val="yellow"/>
              </w:rPr>
              <w:t>IIA, IIB, IIC, IIIC</w:t>
            </w:r>
          </w:p>
        </w:tc>
      </w:tr>
      <w:tr w:rsidR="001B0A88" w14:paraId="515F1A56" w14:textId="77777777" w:rsidTr="2BDEF0CE">
        <w:tc>
          <w:tcPr>
            <w:tcW w:w="4135" w:type="dxa"/>
          </w:tcPr>
          <w:p w14:paraId="6DE19715" w14:textId="3F24A43E" w:rsidR="001B0A88" w:rsidRDefault="008C36D1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Federal regulations for out of state students </w:t>
            </w:r>
          </w:p>
        </w:tc>
        <w:tc>
          <w:tcPr>
            <w:tcW w:w="6655" w:type="dxa"/>
          </w:tcPr>
          <w:p w14:paraId="2B26D61C" w14:textId="63260C69" w:rsidR="001B0A88" w:rsidRPr="006D5AE2" w:rsidRDefault="2F5F8C3A" w:rsidP="006D5AE2">
            <w:pPr>
              <w:rPr>
                <w:rFonts w:asciiTheme="minorHAnsi" w:hAnsiTheme="minorHAnsi"/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>Federal regulations pertaining to state authorization tie our compliance with Title IV</w:t>
            </w:r>
            <w:r w:rsidR="74D9D079" w:rsidRPr="2BDEF0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71FFFCD1" w:rsidRPr="2BDEF0CE">
              <w:rPr>
                <w:rFonts w:asciiTheme="minorHAnsi" w:hAnsiTheme="minorHAnsi"/>
                <w:sz w:val="22"/>
                <w:szCs w:val="22"/>
              </w:rPr>
              <w:t xml:space="preserve">financial aid </w:t>
            </w:r>
            <w:r w:rsidR="74D9D079" w:rsidRPr="2BDEF0CE">
              <w:rPr>
                <w:rFonts w:asciiTheme="minorHAnsi" w:hAnsiTheme="minorHAnsi"/>
                <w:sz w:val="22"/>
                <w:szCs w:val="22"/>
              </w:rPr>
              <w:t>funding</w:t>
            </w:r>
            <w:r w:rsidRPr="2BDEF0CE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5A723AE7" w:rsidRPr="2BDEF0CE">
              <w:rPr>
                <w:rFonts w:asciiTheme="minorHAnsi" w:hAnsiTheme="minorHAnsi"/>
                <w:sz w:val="22"/>
                <w:szCs w:val="22"/>
              </w:rPr>
              <w:t>The c</w:t>
            </w:r>
            <w:r w:rsidRPr="2BDEF0CE">
              <w:rPr>
                <w:rFonts w:asciiTheme="minorHAnsi" w:hAnsiTheme="minorHAnsi"/>
                <w:sz w:val="22"/>
                <w:szCs w:val="22"/>
              </w:rPr>
              <w:t xml:space="preserve">ollege is responsible for asking </w:t>
            </w:r>
            <w:r w:rsidR="12C59A34" w:rsidRPr="2BDEF0CE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2BDEF0CE">
              <w:rPr>
                <w:rFonts w:asciiTheme="minorHAnsi" w:hAnsiTheme="minorHAnsi"/>
                <w:sz w:val="22"/>
                <w:szCs w:val="22"/>
              </w:rPr>
              <w:t>state</w:t>
            </w:r>
            <w:r w:rsidR="2996C24D" w:rsidRPr="2BDEF0CE">
              <w:rPr>
                <w:rFonts w:asciiTheme="minorHAnsi" w:hAnsiTheme="minorHAnsi"/>
                <w:sz w:val="22"/>
                <w:szCs w:val="22"/>
              </w:rPr>
              <w:t xml:space="preserve"> that is</w:t>
            </w:r>
            <w:r w:rsidRPr="2BDEF0CE">
              <w:rPr>
                <w:rFonts w:asciiTheme="minorHAnsi" w:hAnsiTheme="minorHAnsi"/>
                <w:sz w:val="22"/>
                <w:szCs w:val="22"/>
              </w:rPr>
              <w:t xml:space="preserve"> home </w:t>
            </w:r>
            <w:r w:rsidR="158E1A94" w:rsidRPr="2BDEF0CE">
              <w:rPr>
                <w:rFonts w:asciiTheme="minorHAnsi" w:hAnsiTheme="minorHAnsi"/>
                <w:sz w:val="22"/>
                <w:szCs w:val="22"/>
              </w:rPr>
              <w:t>to</w:t>
            </w:r>
            <w:r w:rsidRPr="2BDEF0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BFBC936" w:rsidRPr="2BDEF0CE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Pr="2BDEF0CE">
              <w:rPr>
                <w:rFonts w:asciiTheme="minorHAnsi" w:hAnsiTheme="minorHAnsi"/>
                <w:sz w:val="22"/>
                <w:szCs w:val="22"/>
              </w:rPr>
              <w:t xml:space="preserve">out-of-state student permission to enroll </w:t>
            </w:r>
            <w:r w:rsidR="2A74195C" w:rsidRPr="2BDEF0CE">
              <w:rPr>
                <w:rFonts w:asciiTheme="minorHAnsi" w:hAnsiTheme="minorHAnsi"/>
                <w:sz w:val="22"/>
                <w:szCs w:val="22"/>
              </w:rPr>
              <w:t xml:space="preserve">that </w:t>
            </w:r>
            <w:r w:rsidRPr="2BDEF0CE">
              <w:rPr>
                <w:rFonts w:asciiTheme="minorHAnsi" w:hAnsiTheme="minorHAnsi"/>
                <w:sz w:val="22"/>
                <w:szCs w:val="22"/>
              </w:rPr>
              <w:t>student</w:t>
            </w:r>
            <w:r w:rsidR="5FD49DE9" w:rsidRPr="2BDEF0CE">
              <w:rPr>
                <w:rFonts w:asciiTheme="minorHAnsi" w:hAnsiTheme="minorHAnsi"/>
                <w:sz w:val="22"/>
                <w:szCs w:val="22"/>
              </w:rPr>
              <w:t xml:space="preserve"> in our online classes</w:t>
            </w:r>
            <w:r w:rsidRPr="2BDEF0CE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636279C9" w:rsidRPr="2BDEF0CE">
              <w:rPr>
                <w:rFonts w:asciiTheme="minorHAnsi" w:hAnsiTheme="minorHAnsi"/>
                <w:sz w:val="22"/>
                <w:szCs w:val="22"/>
              </w:rPr>
              <w:t xml:space="preserve">State Authorization regulations apply to </w:t>
            </w:r>
            <w:r w:rsidR="591BAC88" w:rsidRPr="2BDEF0CE">
              <w:rPr>
                <w:rFonts w:asciiTheme="minorHAnsi" w:hAnsiTheme="minorHAnsi"/>
                <w:sz w:val="22"/>
                <w:szCs w:val="22"/>
              </w:rPr>
              <w:t xml:space="preserve">49 </w:t>
            </w:r>
            <w:r w:rsidR="770A69C6" w:rsidRPr="2BDEF0CE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="591BAC88" w:rsidRPr="2BDEF0CE">
              <w:rPr>
                <w:rFonts w:asciiTheme="minorHAnsi" w:hAnsiTheme="minorHAnsi"/>
                <w:sz w:val="22"/>
                <w:szCs w:val="22"/>
              </w:rPr>
              <w:t xml:space="preserve">states and all U.S. territories.  </w:t>
            </w:r>
            <w:r w:rsidR="006D5AE2">
              <w:rPr>
                <w:rFonts w:asciiTheme="minorHAnsi" w:hAnsiTheme="minorHAnsi"/>
                <w:sz w:val="22"/>
                <w:szCs w:val="22"/>
              </w:rPr>
              <w:t>N</w:t>
            </w:r>
            <w:r w:rsidR="2E6BAE2A" w:rsidRPr="2BDEF0CE">
              <w:rPr>
                <w:rFonts w:asciiTheme="minorHAnsi" w:hAnsiTheme="minorHAnsi"/>
                <w:sz w:val="22"/>
                <w:szCs w:val="22"/>
              </w:rPr>
              <w:t>ew federal regulations require p</w:t>
            </w:r>
            <w:r w:rsidR="591BAC88" w:rsidRPr="2BDEF0CE">
              <w:rPr>
                <w:rFonts w:asciiTheme="minorHAnsi" w:hAnsiTheme="minorHAnsi"/>
                <w:sz w:val="22"/>
                <w:szCs w:val="22"/>
              </w:rPr>
              <w:t>rograms that lead to professional licenses must also meet state requirements for all other states</w:t>
            </w:r>
            <w:r w:rsidR="213B2243" w:rsidRPr="2BDEF0CE">
              <w:rPr>
                <w:rFonts w:asciiTheme="minorHAnsi" w:hAnsiTheme="minorHAnsi"/>
                <w:sz w:val="22"/>
                <w:szCs w:val="22"/>
              </w:rPr>
              <w:t>, a potentially onerous process</w:t>
            </w:r>
            <w:r w:rsidR="591BAC88" w:rsidRPr="2BDEF0CE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6D5AE2" w:rsidRPr="006D5AE2">
              <w:rPr>
                <w:rFonts w:asciiTheme="minorHAnsi" w:hAnsiTheme="minorHAnsi"/>
                <w:sz w:val="22"/>
                <w:szCs w:val="22"/>
              </w:rPr>
              <w:t xml:space="preserve">There </w:t>
            </w:r>
            <w:proofErr w:type="gramStart"/>
            <w:r w:rsidR="006D5AE2" w:rsidRPr="006D5AE2">
              <w:rPr>
                <w:rFonts w:asciiTheme="minorHAnsi" w:hAnsiTheme="minorHAnsi"/>
                <w:sz w:val="22"/>
                <w:szCs w:val="22"/>
              </w:rPr>
              <w:t>are a variety</w:t>
            </w:r>
            <w:proofErr w:type="gramEnd"/>
            <w:r w:rsidR="006D5AE2" w:rsidRPr="006D5AE2">
              <w:rPr>
                <w:rFonts w:asciiTheme="minorHAnsi" w:hAnsiTheme="minorHAnsi"/>
                <w:sz w:val="22"/>
                <w:szCs w:val="22"/>
              </w:rPr>
              <w:t xml:space="preserve"> of other requirements including public notification.</w:t>
            </w:r>
          </w:p>
          <w:p w14:paraId="1681B4B8" w14:textId="7C3E1AF6" w:rsidR="001B0A88" w:rsidRDefault="792729F3" w:rsidP="2BDEF0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BDEF0CE">
              <w:rPr>
                <w:rFonts w:asciiTheme="minorHAnsi" w:eastAsiaTheme="minorEastAsia" w:hAnsiTheme="minorHAnsi" w:cstheme="minorBidi"/>
                <w:sz w:val="22"/>
                <w:szCs w:val="22"/>
              </w:rPr>
              <w:t>The following states have issued exemptions</w:t>
            </w:r>
            <w:r w:rsidR="1EF684DF" w:rsidRPr="2BDEF0C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or have no oversight for online programs in other state</w:t>
            </w:r>
            <w:r w:rsidR="006D5AE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s.  </w:t>
            </w:r>
            <w:proofErr w:type="gramStart"/>
            <w:r w:rsidR="006D5AE2">
              <w:rPr>
                <w:rFonts w:asciiTheme="minorHAnsi" w:eastAsiaTheme="minorEastAsia" w:hAnsiTheme="minorHAnsi" w:cstheme="minorBidi"/>
                <w:sz w:val="22"/>
                <w:szCs w:val="22"/>
              </w:rPr>
              <w:t>Therefore</w:t>
            </w:r>
            <w:proofErr w:type="gramEnd"/>
            <w:r w:rsidR="006D5AE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it is acceptable for Mt. SAC to enroll students from these states.</w:t>
            </w:r>
            <w:r w:rsidRPr="2BDEF0C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  <w:p w14:paraId="5F0805CB" w14:textId="5598AB03" w:rsidR="001B0A88" w:rsidRDefault="792729F3" w:rsidP="2BDEF0CE">
            <w:r w:rsidRPr="2BDEF0C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Alabama </w:t>
            </w:r>
          </w:p>
          <w:p w14:paraId="62429FD6" w14:textId="38921F80" w:rsidR="001B0A88" w:rsidRDefault="792729F3" w:rsidP="2BDEF0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BDEF0CE">
              <w:rPr>
                <w:rFonts w:asciiTheme="minorHAnsi" w:eastAsiaTheme="minorEastAsia" w:hAnsiTheme="minorHAnsi" w:cstheme="minorBidi"/>
                <w:sz w:val="22"/>
                <w:szCs w:val="22"/>
              </w:rPr>
              <w:t>Alaska</w:t>
            </w:r>
          </w:p>
          <w:p w14:paraId="09AF609F" w14:textId="4376D836" w:rsidR="001B0A88" w:rsidRDefault="792729F3" w:rsidP="2BDEF0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BDEF0CE">
              <w:rPr>
                <w:rFonts w:asciiTheme="minorHAnsi" w:eastAsiaTheme="minorEastAsia" w:hAnsiTheme="minorHAnsi" w:cstheme="minorBidi"/>
                <w:sz w:val="22"/>
                <w:szCs w:val="22"/>
              </w:rPr>
              <w:t>Arizona</w:t>
            </w:r>
          </w:p>
          <w:p w14:paraId="75D0FBE5" w14:textId="1EE87AC1" w:rsidR="001B0A88" w:rsidRDefault="792729F3" w:rsidP="2BDEF0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BDEF0CE">
              <w:rPr>
                <w:rFonts w:asciiTheme="minorHAnsi" w:eastAsiaTheme="minorEastAsia" w:hAnsiTheme="minorHAnsi" w:cstheme="minorBidi"/>
                <w:sz w:val="22"/>
                <w:szCs w:val="22"/>
              </w:rPr>
              <w:t>Colorado</w:t>
            </w:r>
          </w:p>
          <w:p w14:paraId="349CD254" w14:textId="329E9AF5" w:rsidR="001B0A88" w:rsidRDefault="792729F3" w:rsidP="2BDEF0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BDEF0CE">
              <w:rPr>
                <w:rFonts w:asciiTheme="minorHAnsi" w:eastAsiaTheme="minorEastAsia" w:hAnsiTheme="minorHAnsi" w:cstheme="minorBidi"/>
                <w:sz w:val="22"/>
                <w:szCs w:val="22"/>
              </w:rPr>
              <w:t>Hawaii</w:t>
            </w:r>
          </w:p>
          <w:p w14:paraId="00C7F66A" w14:textId="51748016" w:rsidR="001B0A88" w:rsidRDefault="792729F3" w:rsidP="2BDEF0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BDEF0CE">
              <w:rPr>
                <w:rFonts w:asciiTheme="minorHAnsi" w:eastAsiaTheme="minorEastAsia" w:hAnsiTheme="minorHAnsi" w:cstheme="minorBidi"/>
                <w:sz w:val="22"/>
                <w:szCs w:val="22"/>
              </w:rPr>
              <w:t>Louisiana</w:t>
            </w:r>
          </w:p>
          <w:p w14:paraId="38ED33DD" w14:textId="267FE4D1" w:rsidR="001B0A88" w:rsidRDefault="792729F3" w:rsidP="2BDEF0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BDEF0CE">
              <w:rPr>
                <w:rFonts w:asciiTheme="minorHAnsi" w:eastAsiaTheme="minorEastAsia" w:hAnsiTheme="minorHAnsi" w:cstheme="minorBidi"/>
                <w:sz w:val="22"/>
                <w:szCs w:val="22"/>
              </w:rPr>
              <w:t>New Jersey</w:t>
            </w:r>
          </w:p>
          <w:p w14:paraId="31A78577" w14:textId="41AEFCBA" w:rsidR="001B0A88" w:rsidRDefault="792729F3" w:rsidP="2BDEF0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BDEF0CE">
              <w:rPr>
                <w:rFonts w:asciiTheme="minorHAnsi" w:eastAsiaTheme="minorEastAsia" w:hAnsiTheme="minorHAnsi" w:cstheme="minorBidi"/>
                <w:sz w:val="22"/>
                <w:szCs w:val="22"/>
              </w:rPr>
              <w:t>Nevada</w:t>
            </w:r>
          </w:p>
          <w:p w14:paraId="6B8A9531" w14:textId="7DBB7FF9" w:rsidR="001B0A88" w:rsidRDefault="792729F3" w:rsidP="2BDEF0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BDEF0CE">
              <w:rPr>
                <w:rFonts w:asciiTheme="minorHAnsi" w:eastAsiaTheme="minorEastAsia" w:hAnsiTheme="minorHAnsi" w:cstheme="minorBidi"/>
                <w:sz w:val="22"/>
                <w:szCs w:val="22"/>
              </w:rPr>
              <w:t>North Carolina</w:t>
            </w:r>
          </w:p>
          <w:p w14:paraId="61C63F30" w14:textId="0119784C" w:rsidR="001B0A88" w:rsidRDefault="792729F3" w:rsidP="2BDEF0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BDEF0CE">
              <w:rPr>
                <w:rFonts w:asciiTheme="minorHAnsi" w:eastAsiaTheme="minorEastAsia" w:hAnsiTheme="minorHAnsi" w:cstheme="minorBidi"/>
                <w:sz w:val="22"/>
                <w:szCs w:val="22"/>
              </w:rPr>
              <w:t>Texas</w:t>
            </w:r>
          </w:p>
          <w:p w14:paraId="50056421" w14:textId="581EA27F" w:rsidR="001B0A88" w:rsidRDefault="792729F3" w:rsidP="2BDEF0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BDEF0CE">
              <w:rPr>
                <w:rFonts w:asciiTheme="minorHAnsi" w:eastAsiaTheme="minorEastAsia" w:hAnsiTheme="minorHAnsi" w:cstheme="minorBidi"/>
                <w:sz w:val="22"/>
                <w:szCs w:val="22"/>
              </w:rPr>
              <w:t>Virginia</w:t>
            </w:r>
          </w:p>
          <w:p w14:paraId="365F3210" w14:textId="309420EA" w:rsidR="001B0A88" w:rsidRDefault="792729F3" w:rsidP="2BDEF0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BDEF0CE">
              <w:rPr>
                <w:rFonts w:asciiTheme="minorHAnsi" w:eastAsiaTheme="minorEastAsia" w:hAnsiTheme="minorHAnsi" w:cstheme="minorBidi"/>
                <w:sz w:val="22"/>
                <w:szCs w:val="22"/>
              </w:rPr>
              <w:t>Washington</w:t>
            </w:r>
          </w:p>
          <w:p w14:paraId="3A7482C0" w14:textId="77777777" w:rsidR="001B0A88" w:rsidRDefault="792729F3" w:rsidP="2BDEF0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BDEF0CE">
              <w:rPr>
                <w:rFonts w:asciiTheme="minorHAnsi" w:eastAsiaTheme="minorEastAsia" w:hAnsiTheme="minorHAnsi" w:cstheme="minorBidi"/>
                <w:sz w:val="22"/>
                <w:szCs w:val="22"/>
              </w:rPr>
              <w:t>Wisconsin</w:t>
            </w:r>
          </w:p>
          <w:p w14:paraId="2F58A1E8" w14:textId="475FD93C" w:rsidR="006D5AE2" w:rsidRPr="006D5AE2" w:rsidRDefault="006D5AE2" w:rsidP="006D5AE2">
            <w:pPr>
              <w:rPr>
                <w:rFonts w:asciiTheme="minorHAnsi" w:hAnsiTheme="minorHAnsi"/>
                <w:sz w:val="22"/>
                <w:szCs w:val="22"/>
              </w:rPr>
            </w:pPr>
            <w:r w:rsidRPr="006D5AE2">
              <w:rPr>
                <w:rFonts w:asciiTheme="minorHAnsi" w:hAnsiTheme="minorHAnsi"/>
                <w:sz w:val="22"/>
                <w:szCs w:val="22"/>
              </w:rPr>
              <w:t xml:space="preserve">Should Mt. SAC pursue approval from other states to accept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Mt SAC </w:t>
            </w:r>
            <w:r w:rsidRPr="006D5AE2">
              <w:rPr>
                <w:rFonts w:asciiTheme="minorHAnsi" w:hAnsiTheme="minorHAnsi"/>
                <w:sz w:val="22"/>
                <w:szCs w:val="22"/>
              </w:rPr>
              <w:t>programs that lead to professional licensure in those states?</w:t>
            </w:r>
          </w:p>
          <w:p w14:paraId="7648192B" w14:textId="46DE7286" w:rsidR="006D5AE2" w:rsidRDefault="005B25B0" w:rsidP="006D5AE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As part of a community college, t</w:t>
            </w:r>
            <w:r w:rsidR="006D5AE2" w:rsidRPr="006D5AE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he DLC does not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believe</w:t>
            </w:r>
            <w:r w:rsidR="006D5AE2" w:rsidRPr="006D5AE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the mission of the college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is</w:t>
            </w:r>
            <w:r w:rsidR="006D5AE2" w:rsidRPr="006D5AE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to provide education throughout the country. 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Additional</w:t>
            </w:r>
            <w:r w:rsidR="006D5AE2" w:rsidRPr="006D5AE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funds for personnel to support this process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would be needed</w:t>
            </w:r>
            <w:proofErr w:type="gram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  In the current precarious fiscal situation, the DLC does not recommend pursuing out of state authorizations.</w:t>
            </w:r>
          </w:p>
          <w:p w14:paraId="026E0269" w14:textId="19426ADB" w:rsidR="006D5AE2" w:rsidRPr="005B25B0" w:rsidRDefault="005B25B0" w:rsidP="2BDEF0CE">
            <w:pPr>
              <w:rPr>
                <w:rFonts w:asciiTheme="minorHAnsi" w:eastAsiaTheme="minorEastAsia" w:hAnsiTheme="minorHAnsi" w:cstheme="minorBidi"/>
              </w:rPr>
            </w:pPr>
            <w:r w:rsidRPr="005B25B0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IB9, IIA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6F61DF" w14:paraId="68E24B0E" w14:textId="77777777" w:rsidTr="2BDEF0CE">
        <w:tc>
          <w:tcPr>
            <w:tcW w:w="4135" w:type="dxa"/>
          </w:tcPr>
          <w:p w14:paraId="32A5EC0A" w14:textId="34F37222" w:rsidR="006F61DF" w:rsidRDefault="005D149F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Video recording via Zoom</w:t>
            </w:r>
          </w:p>
        </w:tc>
        <w:tc>
          <w:tcPr>
            <w:tcW w:w="6655" w:type="dxa"/>
          </w:tcPr>
          <w:p w14:paraId="28FE301C" w14:textId="7B5B94B9" w:rsidR="006F61DF" w:rsidRDefault="008C36D1" w:rsidP="2BDEF0CE">
            <w:r w:rsidRPr="2BDEF0CE">
              <w:rPr>
                <w:rFonts w:asciiTheme="minorHAnsi" w:hAnsiTheme="minorHAnsi"/>
                <w:sz w:val="22"/>
                <w:szCs w:val="22"/>
              </w:rPr>
              <w:t>Cabinet workgroup report</w:t>
            </w:r>
            <w:r w:rsidR="794C09B6" w:rsidRPr="2BDEF0CE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728F987E" w:rsidRPr="2BDEF0CE">
              <w:rPr>
                <w:rFonts w:asciiTheme="minorHAnsi" w:hAnsiTheme="minorHAnsi"/>
                <w:sz w:val="22"/>
                <w:szCs w:val="22"/>
              </w:rPr>
              <w:t>Cabinet, then shared governance will review suggestion</w:t>
            </w:r>
            <w:r w:rsidR="00F96687">
              <w:rPr>
                <w:rFonts w:asciiTheme="minorHAnsi" w:hAnsiTheme="minorHAnsi"/>
                <w:sz w:val="22"/>
                <w:szCs w:val="22"/>
              </w:rPr>
              <w:t>s</w:t>
            </w:r>
            <w:r w:rsidR="1AA827D6" w:rsidRPr="2BDEF0CE">
              <w:rPr>
                <w:rFonts w:asciiTheme="minorHAnsi" w:hAnsiTheme="minorHAnsi"/>
                <w:sz w:val="22"/>
                <w:szCs w:val="22"/>
              </w:rPr>
              <w:t xml:space="preserve">, which </w:t>
            </w:r>
            <w:r w:rsidR="00F96687">
              <w:rPr>
                <w:rFonts w:asciiTheme="minorHAnsi" w:hAnsiTheme="minorHAnsi"/>
                <w:sz w:val="22"/>
                <w:szCs w:val="22"/>
              </w:rPr>
              <w:t xml:space="preserve">will </w:t>
            </w:r>
            <w:r w:rsidR="1AA827D6" w:rsidRPr="2BDEF0CE">
              <w:rPr>
                <w:rFonts w:asciiTheme="minorHAnsi" w:hAnsiTheme="minorHAnsi"/>
                <w:sz w:val="22"/>
                <w:szCs w:val="22"/>
              </w:rPr>
              <w:t>include</w:t>
            </w:r>
            <w:r w:rsidR="00F96687">
              <w:rPr>
                <w:rFonts w:asciiTheme="minorHAnsi" w:hAnsiTheme="minorHAnsi"/>
                <w:sz w:val="22"/>
                <w:szCs w:val="22"/>
              </w:rPr>
              <w:t xml:space="preserve"> topics such as</w:t>
            </w:r>
            <w:r w:rsidR="1AA827D6" w:rsidRPr="2BDEF0C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52D0EA2" w14:textId="1E4CBB98" w:rsidR="006F61DF" w:rsidRDefault="728F987E" w:rsidP="2BDEF0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>California is two</w:t>
            </w:r>
            <w:r w:rsidR="26C6C3E6" w:rsidRPr="2BDEF0CE">
              <w:rPr>
                <w:rFonts w:asciiTheme="minorHAnsi" w:hAnsiTheme="minorHAnsi"/>
                <w:sz w:val="22"/>
                <w:szCs w:val="22"/>
              </w:rPr>
              <w:t>-</w:t>
            </w:r>
            <w:r w:rsidRPr="2BDEF0CE">
              <w:rPr>
                <w:rFonts w:asciiTheme="minorHAnsi" w:hAnsiTheme="minorHAnsi"/>
                <w:sz w:val="22"/>
                <w:szCs w:val="22"/>
              </w:rPr>
              <w:t>party consent state.</w:t>
            </w:r>
            <w:r w:rsidR="00F96687">
              <w:rPr>
                <w:rFonts w:asciiTheme="minorHAnsi" w:hAnsiTheme="minorHAnsi"/>
                <w:sz w:val="22"/>
                <w:szCs w:val="22"/>
              </w:rPr>
              <w:t xml:space="preserve">  Considering if faculty should</w:t>
            </w:r>
            <w:r w:rsidR="00F96687" w:rsidRPr="2BDEF0CE">
              <w:rPr>
                <w:rFonts w:asciiTheme="minorHAnsi" w:hAnsiTheme="minorHAnsi"/>
                <w:sz w:val="22"/>
                <w:szCs w:val="22"/>
              </w:rPr>
              <w:t xml:space="preserve"> not record online meetings.  </w:t>
            </w:r>
          </w:p>
          <w:p w14:paraId="40791666" w14:textId="05DC7A3D" w:rsidR="006F61DF" w:rsidRDefault="728F987E" w:rsidP="2BDEF0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 xml:space="preserve">Schedule of classes </w:t>
            </w:r>
            <w:r w:rsidR="00F96687">
              <w:rPr>
                <w:rFonts w:asciiTheme="minorHAnsi" w:hAnsiTheme="minorHAnsi"/>
                <w:sz w:val="22"/>
                <w:szCs w:val="22"/>
              </w:rPr>
              <w:t>may</w:t>
            </w:r>
            <w:r w:rsidRPr="2BDEF0CE">
              <w:rPr>
                <w:rFonts w:asciiTheme="minorHAnsi" w:hAnsiTheme="minorHAnsi"/>
                <w:sz w:val="22"/>
                <w:szCs w:val="22"/>
              </w:rPr>
              <w:t xml:space="preserve"> state if synchronous class </w:t>
            </w:r>
            <w:proofErr w:type="gramStart"/>
            <w:r w:rsidRPr="2BDEF0CE">
              <w:rPr>
                <w:rFonts w:asciiTheme="minorHAnsi" w:hAnsiTheme="minorHAnsi"/>
                <w:sz w:val="22"/>
                <w:szCs w:val="22"/>
              </w:rPr>
              <w:t>will be recorded</w:t>
            </w:r>
            <w:proofErr w:type="gramEnd"/>
            <w:r w:rsidRPr="2BDEF0C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DC140C" w14:textId="562D83B9" w:rsidR="006F61DF" w:rsidRDefault="728F987E" w:rsidP="2BDEF0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 xml:space="preserve">Consider accessibility.  </w:t>
            </w:r>
          </w:p>
          <w:p w14:paraId="782087DF" w14:textId="20FA9C2E" w:rsidR="006F61DF" w:rsidRDefault="728F987E" w:rsidP="2BDEF0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 xml:space="preserve">Training sessions </w:t>
            </w:r>
            <w:r w:rsidR="00F96687">
              <w:rPr>
                <w:rFonts w:asciiTheme="minorHAnsi" w:hAnsiTheme="minorHAnsi"/>
                <w:sz w:val="22"/>
                <w:szCs w:val="22"/>
              </w:rPr>
              <w:t xml:space="preserve">for students </w:t>
            </w:r>
            <w:r w:rsidRPr="2BDEF0CE">
              <w:rPr>
                <w:rFonts w:asciiTheme="minorHAnsi" w:hAnsiTheme="minorHAnsi"/>
                <w:sz w:val="22"/>
                <w:szCs w:val="22"/>
              </w:rPr>
              <w:t>on how to take notes instead of recording online meetings.</w:t>
            </w:r>
          </w:p>
          <w:p w14:paraId="2CF27D99" w14:textId="3FEAA59B" w:rsidR="006F61DF" w:rsidRDefault="728F987E" w:rsidP="2BDEF0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>Suggest timeline for deleting recorded records or files.</w:t>
            </w:r>
          </w:p>
          <w:p w14:paraId="7E155657" w14:textId="09D3735D" w:rsidR="006F61DF" w:rsidRDefault="728F987E" w:rsidP="2BDEF0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 xml:space="preserve">Publicize that an event </w:t>
            </w:r>
            <w:proofErr w:type="gramStart"/>
            <w:r w:rsidRPr="2BDEF0CE">
              <w:rPr>
                <w:rFonts w:asciiTheme="minorHAnsi" w:hAnsiTheme="minorHAnsi"/>
                <w:sz w:val="22"/>
                <w:szCs w:val="22"/>
              </w:rPr>
              <w:t>will be recorded</w:t>
            </w:r>
            <w:proofErr w:type="gramEnd"/>
            <w:r w:rsidRPr="2BDEF0CE">
              <w:rPr>
                <w:rFonts w:asciiTheme="minorHAnsi" w:hAnsiTheme="minorHAnsi"/>
                <w:sz w:val="22"/>
                <w:szCs w:val="22"/>
              </w:rPr>
              <w:t xml:space="preserve"> ahead of time.</w:t>
            </w:r>
          </w:p>
          <w:p w14:paraId="318E7DBB" w14:textId="60201509" w:rsidR="006F61DF" w:rsidRDefault="728F987E" w:rsidP="2BDEF0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>Professors who have recorded a demo own that recording.</w:t>
            </w:r>
          </w:p>
          <w:p w14:paraId="4F25C24E" w14:textId="6213615B" w:rsidR="006F61DF" w:rsidRDefault="728F987E" w:rsidP="2BDEF0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>If there is a recording of students, do professors own that recordi</w:t>
            </w:r>
            <w:r w:rsidR="0B089FF5" w:rsidRPr="2BDEF0CE">
              <w:rPr>
                <w:rFonts w:asciiTheme="minorHAnsi" w:hAnsiTheme="minorHAnsi"/>
                <w:sz w:val="22"/>
                <w:szCs w:val="22"/>
              </w:rPr>
              <w:t>ng</w:t>
            </w:r>
            <w:r w:rsidRPr="2BDEF0CE">
              <w:rPr>
                <w:rFonts w:asciiTheme="minorHAnsi" w:hAnsiTheme="minorHAnsi"/>
                <w:sz w:val="22"/>
                <w:szCs w:val="22"/>
              </w:rPr>
              <w:t>?  Do we need student consent</w:t>
            </w:r>
            <w:r w:rsidR="7CF53A1F" w:rsidRPr="2BDEF0CE">
              <w:rPr>
                <w:rFonts w:asciiTheme="minorHAnsi" w:hAnsiTheme="minorHAnsi"/>
                <w:sz w:val="22"/>
                <w:szCs w:val="22"/>
              </w:rPr>
              <w:t xml:space="preserve"> to record</w:t>
            </w:r>
            <w:r w:rsidRPr="2BDEF0CE">
              <w:rPr>
                <w:rFonts w:asciiTheme="minorHAnsi" w:hAnsiTheme="minorHAnsi"/>
                <w:sz w:val="22"/>
                <w:szCs w:val="22"/>
              </w:rPr>
              <w:t xml:space="preserve">?  Is that </w:t>
            </w:r>
            <w:r w:rsidR="5D89ADAF" w:rsidRPr="2BDEF0CE">
              <w:rPr>
                <w:rFonts w:asciiTheme="minorHAnsi" w:hAnsiTheme="minorHAnsi"/>
                <w:sz w:val="22"/>
                <w:szCs w:val="22"/>
              </w:rPr>
              <w:t xml:space="preserve">recording </w:t>
            </w:r>
            <w:r w:rsidRPr="2BDEF0CE">
              <w:rPr>
                <w:rFonts w:asciiTheme="minorHAnsi" w:hAnsiTheme="minorHAnsi"/>
                <w:sz w:val="22"/>
                <w:szCs w:val="22"/>
              </w:rPr>
              <w:t xml:space="preserve">part of student records?  Need to check with legal.  </w:t>
            </w:r>
          </w:p>
          <w:p w14:paraId="7A7ADC6E" w14:textId="6830D8EE" w:rsidR="006F61DF" w:rsidRDefault="602E9B7F" w:rsidP="2BDEF0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 xml:space="preserve">Also reviewing existing APs about recordings.  </w:t>
            </w:r>
          </w:p>
          <w:p w14:paraId="64921908" w14:textId="77777777" w:rsidR="006F61DF" w:rsidRPr="006D5AE2" w:rsidRDefault="15F54DE4" w:rsidP="2BDEF0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>Want systematic and easy-to-implement process for recordings.</w:t>
            </w:r>
          </w:p>
          <w:p w14:paraId="225D1B05" w14:textId="17BC5F1B" w:rsidR="006D5AE2" w:rsidRPr="006D5AE2" w:rsidRDefault="006D5AE2" w:rsidP="006D5A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5AE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IB9, IIC, IIIC</w:t>
            </w:r>
          </w:p>
        </w:tc>
      </w:tr>
      <w:tr w:rsidR="00857D29" w14:paraId="45B266AD" w14:textId="77777777" w:rsidTr="2BDEF0CE">
        <w:tc>
          <w:tcPr>
            <w:tcW w:w="4135" w:type="dxa"/>
          </w:tcPr>
          <w:p w14:paraId="39A1B1A7" w14:textId="7EB79706" w:rsidR="00857D29" w:rsidRDefault="001F3E2A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 4105</w:t>
            </w:r>
          </w:p>
        </w:tc>
        <w:tc>
          <w:tcPr>
            <w:tcW w:w="6655" w:type="dxa"/>
          </w:tcPr>
          <w:p w14:paraId="3DA527C8" w14:textId="529C5AD5" w:rsidR="00857D29" w:rsidRDefault="003353A3" w:rsidP="008545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tasks this week were to:</w:t>
            </w:r>
          </w:p>
          <w:p w14:paraId="0F8F2F22" w14:textId="797515F3" w:rsidR="004E24A6" w:rsidRDefault="004E24A6" w:rsidP="004E24A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the AP and determine if there are additional sections we should include, or sections we should eliminate.  This will enable us to know exactly what needs to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be revised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D7FF7E" w14:textId="39896DB4" w:rsidR="003353A3" w:rsidRDefault="003353A3" w:rsidP="003353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  <w:p w14:paraId="39F31178" w14:textId="6A471B9E" w:rsidR="003353A3" w:rsidRDefault="3B1EDF7D" w:rsidP="2BDEF0CE">
            <w:pPr>
              <w:rPr>
                <w:rFonts w:asciiTheme="minorHAnsi" w:hAnsiTheme="minorHAnsi"/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>Important to add:  Equity; Synchronous; Use of College LMS; Substantive Change</w:t>
            </w:r>
          </w:p>
          <w:p w14:paraId="2815735F" w14:textId="77777777" w:rsidR="003353A3" w:rsidRPr="003353A3" w:rsidRDefault="003353A3" w:rsidP="003353A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59550F" w14:textId="68426BDA" w:rsidR="004E24A6" w:rsidRDefault="004E24A6" w:rsidP="004E24A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the REC Task Force recommendations to update the REC section of the AP.  This section has already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been approved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by the Senate, but was never integrated into a final version and published.  Review the recommendations – this is the first section we will discuss for next week.</w:t>
            </w:r>
          </w:p>
          <w:p w14:paraId="573085C0" w14:textId="4B97C2A0" w:rsidR="003353A3" w:rsidRPr="003353A3" w:rsidRDefault="003353A3" w:rsidP="003353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  <w:r w:rsidR="00F96687">
              <w:rPr>
                <w:rFonts w:asciiTheme="minorHAnsi" w:hAnsiTheme="minorHAnsi"/>
                <w:sz w:val="22"/>
                <w:szCs w:val="22"/>
              </w:rPr>
              <w:t xml:space="preserve"> – not addressed at this meeting.</w:t>
            </w:r>
          </w:p>
          <w:p w14:paraId="2D749466" w14:textId="5522228C" w:rsidR="004E24A6" w:rsidRDefault="43BEA9BA" w:rsidP="2BDEF0CE">
            <w:pPr>
              <w:rPr>
                <w:rFonts w:asciiTheme="minorHAnsi" w:hAnsiTheme="minorHAnsi"/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>Provide new regulatory language.  We will need to integrate REC Task Force, new regulatory language, and what we have learned about synchronous teaching into this section</w:t>
            </w:r>
          </w:p>
          <w:p w14:paraId="4E093ED4" w14:textId="77777777" w:rsidR="008C36D1" w:rsidRDefault="008C36D1" w:rsidP="004E24A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BB0840" w14:textId="307D3F3D" w:rsidR="008C36D1" w:rsidRPr="004E24A6" w:rsidRDefault="008C36D1" w:rsidP="2BDEF0CE">
            <w:pPr>
              <w:rPr>
                <w:rFonts w:asciiTheme="minorHAnsi" w:hAnsiTheme="minorHAnsi"/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 xml:space="preserve">Next task: </w:t>
            </w:r>
            <w:r w:rsidR="442D7264" w:rsidRPr="2BDEF0CE">
              <w:rPr>
                <w:rFonts w:asciiTheme="minorHAnsi" w:hAnsiTheme="minorHAnsi"/>
                <w:sz w:val="22"/>
                <w:szCs w:val="22"/>
              </w:rPr>
              <w:t>Reorganize sections and get approval (Carol/Catherine/Sandra)</w:t>
            </w:r>
          </w:p>
          <w:p w14:paraId="05485CE6" w14:textId="77777777" w:rsidR="008C36D1" w:rsidRDefault="442D7264" w:rsidP="2BDEF0CE">
            <w:pPr>
              <w:rPr>
                <w:rFonts w:asciiTheme="minorHAnsi" w:hAnsiTheme="minorHAnsi"/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>Review new regulatory language and REC section (everybody)</w:t>
            </w:r>
          </w:p>
          <w:p w14:paraId="0B292D10" w14:textId="639B726C" w:rsidR="006D5AE2" w:rsidRPr="004E24A6" w:rsidRDefault="006D5AE2" w:rsidP="2BDEF0CE">
            <w:r w:rsidRPr="006D5AE2">
              <w:rPr>
                <w:rFonts w:asciiTheme="minorHAnsi" w:hAnsiTheme="minorHAnsi"/>
                <w:sz w:val="22"/>
                <w:szCs w:val="22"/>
                <w:highlight w:val="yellow"/>
              </w:rPr>
              <w:t>IB9, IIA</w:t>
            </w:r>
          </w:p>
        </w:tc>
      </w:tr>
      <w:tr w:rsidR="00E762EE" w14:paraId="7C9CF598" w14:textId="77777777" w:rsidTr="2BDEF0CE">
        <w:tc>
          <w:tcPr>
            <w:tcW w:w="4135" w:type="dxa"/>
          </w:tcPr>
          <w:p w14:paraId="7BB4979C" w14:textId="76BE00BA" w:rsidR="00E762EE" w:rsidRDefault="00E762EE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Canvas Studio</w:t>
            </w:r>
          </w:p>
        </w:tc>
        <w:tc>
          <w:tcPr>
            <w:tcW w:w="6655" w:type="dxa"/>
          </w:tcPr>
          <w:p w14:paraId="5A294730" w14:textId="444A5F47" w:rsidR="00E762EE" w:rsidRDefault="7CC0C835" w:rsidP="2BDEF0CE">
            <w:pPr>
              <w:rPr>
                <w:rFonts w:asciiTheme="minorHAnsi" w:hAnsiTheme="minorHAnsi"/>
                <w:sz w:val="22"/>
                <w:szCs w:val="22"/>
              </w:rPr>
            </w:pPr>
            <w:r w:rsidRPr="2BDEF0CE">
              <w:rPr>
                <w:rFonts w:asciiTheme="minorHAnsi" w:hAnsiTheme="minorHAnsi"/>
                <w:sz w:val="22"/>
                <w:szCs w:val="22"/>
              </w:rPr>
              <w:t>Table</w:t>
            </w:r>
            <w:r w:rsidR="00F96687">
              <w:rPr>
                <w:rFonts w:asciiTheme="minorHAnsi" w:hAnsiTheme="minorHAnsi"/>
                <w:sz w:val="22"/>
                <w:szCs w:val="22"/>
              </w:rPr>
              <w:t>d until next meeting</w:t>
            </w:r>
          </w:p>
        </w:tc>
      </w:tr>
      <w:tr w:rsidR="00E762EE" w14:paraId="4A25B7A1" w14:textId="77777777" w:rsidTr="2BDEF0CE">
        <w:tc>
          <w:tcPr>
            <w:tcW w:w="4135" w:type="dxa"/>
          </w:tcPr>
          <w:p w14:paraId="1FC4D7BF" w14:textId="79004329" w:rsidR="00E762EE" w:rsidRDefault="00E762EE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Faculty Facilitators</w:t>
            </w:r>
          </w:p>
        </w:tc>
        <w:tc>
          <w:tcPr>
            <w:tcW w:w="6655" w:type="dxa"/>
          </w:tcPr>
          <w:p w14:paraId="5D9577E7" w14:textId="3C614338" w:rsidR="00E762EE" w:rsidRDefault="006D5AE2" w:rsidP="008545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Tabled.  </w:t>
            </w:r>
          </w:p>
        </w:tc>
      </w:tr>
    </w:tbl>
    <w:p w14:paraId="4BEDCC78" w14:textId="587CB2F9" w:rsidR="008C097E" w:rsidRPr="007F7F4C" w:rsidRDefault="008C097E">
      <w:pPr>
        <w:rPr>
          <w:rFonts w:asciiTheme="minorHAnsi" w:hAnsiTheme="minorHAnsi"/>
        </w:rPr>
      </w:pPr>
    </w:p>
    <w:p w14:paraId="4E9851E6" w14:textId="447E43DD" w:rsidR="004C32EC" w:rsidRDefault="00854523" w:rsidP="004C32E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Spring</w:t>
      </w:r>
      <w:r w:rsidR="004C32EC">
        <w:rPr>
          <w:rFonts w:asciiTheme="minorHAnsi" w:hAnsiTheme="minorHAnsi"/>
          <w:b/>
          <w:sz w:val="20"/>
          <w:szCs w:val="20"/>
        </w:rPr>
        <w:t xml:space="preserve"> 202</w:t>
      </w:r>
      <w:r>
        <w:rPr>
          <w:rFonts w:asciiTheme="minorHAnsi" w:hAnsiTheme="minorHAnsi"/>
          <w:b/>
          <w:sz w:val="20"/>
          <w:szCs w:val="20"/>
        </w:rPr>
        <w:t>1</w:t>
      </w:r>
      <w:r w:rsidR="004C32EC">
        <w:rPr>
          <w:rFonts w:asciiTheme="minorHAnsi" w:hAnsiTheme="minorHAnsi"/>
          <w:b/>
          <w:sz w:val="20"/>
          <w:szCs w:val="20"/>
        </w:rPr>
        <w:t xml:space="preserve"> semester dates –</w:t>
      </w:r>
      <w:r w:rsidR="00EF7E7E">
        <w:rPr>
          <w:rFonts w:asciiTheme="minorHAnsi" w:hAnsiTheme="minorHAnsi"/>
          <w:b/>
          <w:sz w:val="20"/>
          <w:szCs w:val="20"/>
        </w:rPr>
        <w:t xml:space="preserve"> </w:t>
      </w:r>
      <w:r w:rsidR="004C32EC">
        <w:rPr>
          <w:rFonts w:asciiTheme="minorHAnsi" w:hAnsiTheme="minorHAnsi"/>
          <w:b/>
          <w:sz w:val="20"/>
          <w:szCs w:val="20"/>
        </w:rPr>
        <w:t>8 meetings –</w:t>
      </w:r>
      <w:r w:rsidR="00A67749">
        <w:rPr>
          <w:rFonts w:asciiTheme="minorHAnsi" w:hAnsiTheme="minorHAnsi"/>
          <w:b/>
          <w:sz w:val="20"/>
          <w:szCs w:val="20"/>
        </w:rPr>
        <w:t xml:space="preserve"> </w:t>
      </w:r>
      <w:r w:rsidR="004C32EC">
        <w:rPr>
          <w:rFonts w:asciiTheme="minorHAnsi" w:hAnsiTheme="minorHAnsi"/>
          <w:sz w:val="20"/>
          <w:szCs w:val="20"/>
        </w:rPr>
        <w:t>as needed</w:t>
      </w:r>
      <w:r w:rsidR="004C32EC">
        <w:rPr>
          <w:rFonts w:asciiTheme="minorHAnsi" w:hAnsiTheme="minorHAnsi"/>
          <w:b/>
          <w:sz w:val="20"/>
          <w:szCs w:val="20"/>
        </w:rPr>
        <w:t xml:space="preserve"> (finals week)</w:t>
      </w:r>
    </w:p>
    <w:p w14:paraId="6C95E618" w14:textId="037971F1" w:rsidR="008C097E" w:rsidRPr="005263AA" w:rsidRDefault="008C097E" w:rsidP="008C097E">
      <w:pPr>
        <w:pStyle w:val="Subtitle"/>
        <w:jc w:val="left"/>
        <w:rPr>
          <w:rFonts w:ascii="Arial Narrow" w:hAnsi="Arial Narrow"/>
          <w:b/>
          <w:sz w:val="20"/>
          <w:szCs w:val="20"/>
        </w:rPr>
      </w:pPr>
      <w:r w:rsidRPr="005263AA">
        <w:rPr>
          <w:rFonts w:ascii="Arial Narrow" w:hAnsi="Arial Narrow"/>
          <w:b/>
          <w:sz w:val="20"/>
          <w:szCs w:val="20"/>
        </w:rPr>
        <w:t>DLC Meetings - 2</w:t>
      </w:r>
      <w:r w:rsidRPr="005263AA">
        <w:rPr>
          <w:rFonts w:ascii="Arial Narrow" w:hAnsi="Arial Narrow"/>
          <w:b/>
          <w:sz w:val="20"/>
          <w:szCs w:val="20"/>
          <w:vertAlign w:val="superscript"/>
        </w:rPr>
        <w:t>nd</w:t>
      </w:r>
      <w:r w:rsidRPr="005263AA">
        <w:rPr>
          <w:rFonts w:ascii="Arial Narrow" w:hAnsi="Arial Narrow"/>
          <w:b/>
          <w:sz w:val="20"/>
          <w:szCs w:val="20"/>
        </w:rPr>
        <w:t xml:space="preserve"> and 4</w:t>
      </w:r>
      <w:r w:rsidRPr="005263AA">
        <w:rPr>
          <w:rFonts w:ascii="Arial Narrow" w:hAnsi="Arial Narrow"/>
          <w:b/>
          <w:sz w:val="20"/>
          <w:szCs w:val="20"/>
          <w:vertAlign w:val="superscript"/>
        </w:rPr>
        <w:t>th</w:t>
      </w:r>
      <w:r w:rsidRPr="005263AA">
        <w:rPr>
          <w:rFonts w:ascii="Arial Narrow" w:hAnsi="Arial Narrow"/>
          <w:b/>
          <w:sz w:val="20"/>
          <w:szCs w:val="20"/>
        </w:rPr>
        <w:t xml:space="preserve"> Tue</w:t>
      </w:r>
      <w:r w:rsidR="00494540">
        <w:rPr>
          <w:rFonts w:ascii="Arial Narrow" w:hAnsi="Arial Narrow"/>
          <w:b/>
          <w:sz w:val="20"/>
          <w:szCs w:val="20"/>
        </w:rPr>
        <w:t>sdays at 1:15 – 2:4</w:t>
      </w:r>
      <w:r w:rsidR="007F7F4C" w:rsidRPr="005263AA">
        <w:rPr>
          <w:rFonts w:ascii="Arial Narrow" w:hAnsi="Arial Narrow"/>
          <w:b/>
          <w:sz w:val="20"/>
          <w:szCs w:val="20"/>
        </w:rPr>
        <w:t xml:space="preserve">5 PM </w:t>
      </w:r>
      <w:r w:rsidR="00A67749">
        <w:rPr>
          <w:rFonts w:ascii="Arial Narrow" w:hAnsi="Arial Narrow"/>
          <w:b/>
          <w:sz w:val="20"/>
          <w:szCs w:val="20"/>
        </w:rPr>
        <w:t>online via Zoom</w:t>
      </w:r>
    </w:p>
    <w:p w14:paraId="4DA9196F" w14:textId="3B4A84A9" w:rsidR="008C097E" w:rsidRPr="005263AA" w:rsidRDefault="008C097E" w:rsidP="008C097E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5263AA">
        <w:rPr>
          <w:rFonts w:ascii="Arial" w:hAnsi="Arial" w:cs="Arial"/>
          <w:sz w:val="20"/>
          <w:szCs w:val="20"/>
        </w:rPr>
        <w:t>DLC website:  http</w:t>
      </w:r>
      <w:r w:rsidR="00354BA6">
        <w:rPr>
          <w:rFonts w:ascii="Arial" w:hAnsi="Arial" w:cs="Arial"/>
          <w:sz w:val="20"/>
          <w:szCs w:val="20"/>
        </w:rPr>
        <w:t>s</w:t>
      </w:r>
      <w:r w:rsidRPr="005263AA">
        <w:rPr>
          <w:rFonts w:ascii="Arial" w:hAnsi="Arial" w:cs="Arial"/>
          <w:sz w:val="20"/>
          <w:szCs w:val="20"/>
        </w:rPr>
        <w:t>://www.mtsac.edu/</w:t>
      </w:r>
      <w:r w:rsidR="00354BA6">
        <w:rPr>
          <w:rFonts w:ascii="Arial" w:hAnsi="Arial" w:cs="Arial"/>
          <w:sz w:val="20"/>
          <w:szCs w:val="20"/>
        </w:rPr>
        <w:t>dlc/</w:t>
      </w:r>
    </w:p>
    <w:p w14:paraId="0C670338" w14:textId="73790F52" w:rsidR="00BF24C7" w:rsidRPr="00AF72C9" w:rsidRDefault="008C097E" w:rsidP="00AF72C9">
      <w:pPr>
        <w:pStyle w:val="Subtitle"/>
        <w:jc w:val="left"/>
        <w:rPr>
          <w:rFonts w:ascii="Arial" w:hAnsi="Arial" w:cs="Arial"/>
          <w:color w:val="0000FF"/>
          <w:sz w:val="20"/>
          <w:szCs w:val="20"/>
          <w:u w:val="single"/>
        </w:rPr>
      </w:pPr>
      <w:r w:rsidRPr="005263AA">
        <w:rPr>
          <w:rFonts w:ascii="Arial" w:hAnsi="Arial" w:cs="Arial"/>
          <w:sz w:val="20"/>
          <w:szCs w:val="20"/>
        </w:rPr>
        <w:t xml:space="preserve">DLC listserv:   </w:t>
      </w:r>
      <w:hyperlink r:id="rId9" w:history="1">
        <w:r w:rsidRPr="005263AA">
          <w:rPr>
            <w:rStyle w:val="Hyperlink"/>
            <w:rFonts w:ascii="Arial" w:hAnsi="Arial" w:cs="Arial"/>
            <w:sz w:val="20"/>
            <w:szCs w:val="20"/>
          </w:rPr>
          <w:t>dlc@mtsac.edu</w:t>
        </w:r>
      </w:hyperlink>
    </w:p>
    <w:p w14:paraId="791CE2A4" w14:textId="77777777" w:rsidR="00CF7CE7" w:rsidRPr="00035458" w:rsidRDefault="00CF7CE7" w:rsidP="00CF7CE7">
      <w:pPr>
        <w:pStyle w:val="Heading1"/>
        <w:rPr>
          <w:rStyle w:val="Strong"/>
        </w:rPr>
      </w:pPr>
      <w:r w:rsidRPr="00035458">
        <w:rPr>
          <w:rStyle w:val="Strong"/>
        </w:rPr>
        <w:t>DLC Accreditation Themes:</w:t>
      </w:r>
    </w:p>
    <w:p w14:paraId="642FB293" w14:textId="77777777" w:rsidR="00CF7CE7" w:rsidRPr="00CF7CE7" w:rsidRDefault="00CF7CE7" w:rsidP="009C14E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IB9.</w:t>
      </w:r>
      <w:r w:rsidRPr="00CF7CE7">
        <w:rPr>
          <w:rFonts w:ascii="Arial" w:hAnsi="Arial" w:cs="Arial"/>
          <w:sz w:val="18"/>
          <w:szCs w:val="18"/>
        </w:rPr>
        <w:t xml:space="preserve">  </w:t>
      </w:r>
      <w:r w:rsidRPr="00CF7CE7">
        <w:rPr>
          <w:rFonts w:ascii="Arial" w:hAnsi="Arial" w:cs="Arial"/>
          <w:sz w:val="18"/>
          <w:szCs w:val="18"/>
          <w:highlight w:val="yellow"/>
        </w:rPr>
        <w:t>Assuring Academic Quality and Institutional Effectiveness Academic Quality</w:t>
      </w:r>
      <w:r w:rsidRPr="00CF7CE7">
        <w:rPr>
          <w:rFonts w:ascii="Arial" w:hAnsi="Arial" w:cs="Arial"/>
          <w:sz w:val="18"/>
          <w:szCs w:val="18"/>
        </w:rPr>
        <w:t xml:space="preserve"> – Engages in continuous, broad based, systematic evaluation and planning</w:t>
      </w:r>
    </w:p>
    <w:p w14:paraId="14E29B21" w14:textId="77777777" w:rsidR="00CF7CE7" w:rsidRPr="00CF7CE7" w:rsidRDefault="00CF7CE7" w:rsidP="009C14E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IIA. Instructional Programs</w:t>
      </w:r>
      <w:r w:rsidRPr="00CF7CE7">
        <w:rPr>
          <w:rFonts w:ascii="Arial" w:hAnsi="Arial" w:cs="Arial"/>
          <w:sz w:val="18"/>
          <w:szCs w:val="18"/>
        </w:rPr>
        <w:t xml:space="preserve"> – Uses delivery modes, including DL, in support of equity</w:t>
      </w:r>
    </w:p>
    <w:p w14:paraId="5465FFC7" w14:textId="77777777" w:rsidR="00CF7CE7" w:rsidRPr="00CF7CE7" w:rsidRDefault="00CF7CE7" w:rsidP="009C14E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IIB. Library and Learning Support Services</w:t>
      </w:r>
      <w:r w:rsidRPr="00CF7CE7">
        <w:rPr>
          <w:rFonts w:ascii="Arial" w:hAnsi="Arial" w:cs="Arial"/>
          <w:sz w:val="18"/>
          <w:szCs w:val="18"/>
        </w:rPr>
        <w:t xml:space="preserve"> – Provides library and other learning support services to support educational programs, including DL</w:t>
      </w:r>
    </w:p>
    <w:p w14:paraId="6812575F" w14:textId="77777777" w:rsidR="00CF7CE7" w:rsidRPr="00CF7CE7" w:rsidRDefault="00CF7CE7" w:rsidP="009C14E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IIC. Student Support Services</w:t>
      </w:r>
      <w:r w:rsidRPr="00CF7CE7">
        <w:rPr>
          <w:rFonts w:ascii="Arial" w:hAnsi="Arial" w:cs="Arial"/>
          <w:sz w:val="18"/>
          <w:szCs w:val="18"/>
        </w:rPr>
        <w:t xml:space="preserve"> – Evaluates and demonstrates that student support services support student learning in various modes, including DL</w:t>
      </w:r>
    </w:p>
    <w:p w14:paraId="22AECECD" w14:textId="77777777" w:rsidR="00CF7CE7" w:rsidRPr="00CF7CE7" w:rsidRDefault="00CF7CE7" w:rsidP="009C14E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IIIC. Technology Resources</w:t>
      </w:r>
      <w:r w:rsidRPr="00CF7CE7">
        <w:rPr>
          <w:rFonts w:ascii="Arial" w:hAnsi="Arial" w:cs="Arial"/>
          <w:sz w:val="18"/>
          <w:szCs w:val="18"/>
        </w:rPr>
        <w:t xml:space="preserve"> – Provides support in the use of technology</w:t>
      </w:r>
    </w:p>
    <w:p w14:paraId="2740488B" w14:textId="77777777" w:rsidR="00CF7CE7" w:rsidRPr="00CF7CE7" w:rsidRDefault="00CF7CE7" w:rsidP="009C14E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IIIA14.  Human Resources</w:t>
      </w:r>
      <w:r w:rsidRPr="00CF7CE7">
        <w:rPr>
          <w:rFonts w:ascii="Arial" w:hAnsi="Arial" w:cs="Arial"/>
          <w:sz w:val="18"/>
          <w:szCs w:val="18"/>
        </w:rPr>
        <w:t xml:space="preserve"> – Provides all personnel with appropriate opportunities for continued professional development.</w:t>
      </w:r>
    </w:p>
    <w:p w14:paraId="0F495172" w14:textId="7AECF593" w:rsidR="004248A4" w:rsidRDefault="004248A4" w:rsidP="004248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73763"/>
          <w:bdr w:val="none" w:sz="0" w:space="0" w:color="auto" w:frame="1"/>
        </w:rPr>
      </w:pPr>
    </w:p>
    <w:p w14:paraId="5C9E403F" w14:textId="77777777" w:rsidR="00F75348" w:rsidRDefault="00F75348" w:rsidP="00F75348">
      <w:pPr>
        <w:pStyle w:val="Heading1"/>
        <w:jc w:val="center"/>
        <w:rPr>
          <w:rFonts w:ascii="Tahoma" w:hAnsi="Tahoma"/>
          <w:b/>
          <w:bCs/>
          <w:color w:val="000000" w:themeColor="text1"/>
          <w:sz w:val="28"/>
          <w:szCs w:val="28"/>
        </w:rPr>
      </w:pPr>
      <w:r w:rsidRPr="0AE075BB">
        <w:rPr>
          <w:rFonts w:ascii="Tahoma" w:hAnsi="Tahoma"/>
          <w:b/>
          <w:bCs/>
          <w:color w:val="000000" w:themeColor="text1"/>
          <w:sz w:val="28"/>
          <w:szCs w:val="28"/>
        </w:rPr>
        <w:t>Workgroup Review Recommendations</w:t>
      </w:r>
    </w:p>
    <w:p w14:paraId="3E139CDC" w14:textId="77777777" w:rsidR="00F75348" w:rsidRPr="00510082" w:rsidRDefault="00F75348" w:rsidP="00F753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5</w:t>
      </w:r>
      <w:r w:rsidRPr="00510082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1 Meeting</w:t>
      </w:r>
    </w:p>
    <w:p w14:paraId="117573F3" w14:textId="77777777" w:rsidR="00F75348" w:rsidRDefault="00F75348" w:rsidP="00F75348">
      <w:pPr>
        <w:jc w:val="center"/>
      </w:pPr>
    </w:p>
    <w:p w14:paraId="61EDE474" w14:textId="77777777" w:rsidR="00F75348" w:rsidRDefault="00F75348" w:rsidP="00F75348">
      <w:pPr>
        <w:jc w:val="center"/>
      </w:pPr>
      <w:r>
        <w:t>Participants: K. Allende; S. Burgoon; D. Chavez; K. Coreas; S. Doonan; L.E. Foisia; M. Hood; C. Impara; D. Rowley</w:t>
      </w:r>
    </w:p>
    <w:p w14:paraId="7E62124D" w14:textId="77777777" w:rsidR="00F75348" w:rsidRDefault="00F75348" w:rsidP="00F75348">
      <w:pPr>
        <w:jc w:val="center"/>
      </w:pPr>
    </w:p>
    <w:p w14:paraId="1364FDD9" w14:textId="77777777" w:rsidR="00F75348" w:rsidRDefault="00F75348" w:rsidP="00F753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030"/>
        <w:gridCol w:w="1615"/>
      </w:tblGrid>
      <w:tr w:rsidR="00F75348" w14:paraId="6FEDA3E9" w14:textId="77777777" w:rsidTr="002A7C49">
        <w:tc>
          <w:tcPr>
            <w:tcW w:w="1705" w:type="dxa"/>
          </w:tcPr>
          <w:p w14:paraId="246B3AA3" w14:textId="77777777" w:rsidR="00F75348" w:rsidRPr="002A16DD" w:rsidRDefault="00F75348" w:rsidP="002A7C49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Course Reviewed</w:t>
            </w:r>
          </w:p>
        </w:tc>
        <w:tc>
          <w:tcPr>
            <w:tcW w:w="6030" w:type="dxa"/>
            <w:vAlign w:val="center"/>
          </w:tcPr>
          <w:p w14:paraId="40B539A9" w14:textId="77777777" w:rsidR="00F75348" w:rsidRPr="002A16DD" w:rsidRDefault="00F75348" w:rsidP="002A7C49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Workgroup Action</w:t>
            </w:r>
          </w:p>
        </w:tc>
        <w:tc>
          <w:tcPr>
            <w:tcW w:w="1615" w:type="dxa"/>
          </w:tcPr>
          <w:p w14:paraId="0371D5F3" w14:textId="77777777" w:rsidR="00F75348" w:rsidRPr="002A16DD" w:rsidRDefault="00F75348" w:rsidP="002A7C49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DLC</w:t>
            </w:r>
          </w:p>
          <w:p w14:paraId="41297EAE" w14:textId="77777777" w:rsidR="00F75348" w:rsidRPr="002A16DD" w:rsidRDefault="00F75348" w:rsidP="002A7C49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Review</w:t>
            </w:r>
          </w:p>
        </w:tc>
      </w:tr>
      <w:tr w:rsidR="00F75348" w14:paraId="09A3C6C7" w14:textId="77777777" w:rsidTr="002A7C49">
        <w:tc>
          <w:tcPr>
            <w:tcW w:w="1705" w:type="dxa"/>
          </w:tcPr>
          <w:p w14:paraId="0AB62586" w14:textId="77777777" w:rsidR="00F75348" w:rsidRPr="002A16DD" w:rsidRDefault="00F75348" w:rsidP="002A7C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Smartsheet</w:t>
            </w:r>
          </w:p>
        </w:tc>
        <w:tc>
          <w:tcPr>
            <w:tcW w:w="6030" w:type="dxa"/>
          </w:tcPr>
          <w:p w14:paraId="08CA2D2C" w14:textId="77777777" w:rsidR="00F75348" w:rsidRDefault="00F75348" w:rsidP="002A7C49">
            <w:r>
              <w:t xml:space="preserve"> </w:t>
            </w:r>
          </w:p>
        </w:tc>
        <w:tc>
          <w:tcPr>
            <w:tcW w:w="1615" w:type="dxa"/>
          </w:tcPr>
          <w:p w14:paraId="4F3399E5" w14:textId="77777777" w:rsidR="00F75348" w:rsidRDefault="00F75348" w:rsidP="002A7C49">
            <w:pPr>
              <w:jc w:val="center"/>
            </w:pPr>
          </w:p>
        </w:tc>
      </w:tr>
      <w:tr w:rsidR="00F75348" w14:paraId="7AD5E462" w14:textId="77777777" w:rsidTr="002A7C49">
        <w:tc>
          <w:tcPr>
            <w:tcW w:w="1705" w:type="dxa"/>
          </w:tcPr>
          <w:p w14:paraId="6B0D78F0" w14:textId="77777777" w:rsidR="00F75348" w:rsidRDefault="00F75348" w:rsidP="002A7C49">
            <w:pPr>
              <w:tabs>
                <w:tab w:val="left" w:pos="828"/>
              </w:tabs>
            </w:pPr>
            <w:r>
              <w:t>AD 82</w:t>
            </w:r>
          </w:p>
        </w:tc>
        <w:tc>
          <w:tcPr>
            <w:tcW w:w="6030" w:type="dxa"/>
          </w:tcPr>
          <w:p w14:paraId="7EE57550" w14:textId="77777777" w:rsidR="00F75348" w:rsidRDefault="00F75348" w:rsidP="002A7C49">
            <w:r>
              <w:t>Approved with minor changes</w:t>
            </w:r>
          </w:p>
        </w:tc>
        <w:tc>
          <w:tcPr>
            <w:tcW w:w="1615" w:type="dxa"/>
          </w:tcPr>
          <w:p w14:paraId="43D26E15" w14:textId="562A7753" w:rsidR="00F75348" w:rsidRDefault="003E6187" w:rsidP="002A7C49">
            <w:pPr>
              <w:jc w:val="center"/>
            </w:pPr>
            <w:r>
              <w:t>3/9/21</w:t>
            </w:r>
          </w:p>
        </w:tc>
      </w:tr>
      <w:tr w:rsidR="00F75348" w14:paraId="1F14E131" w14:textId="77777777" w:rsidTr="002A7C49">
        <w:tc>
          <w:tcPr>
            <w:tcW w:w="1705" w:type="dxa"/>
          </w:tcPr>
          <w:p w14:paraId="7AA76BC0" w14:textId="77777777" w:rsidR="00F75348" w:rsidRDefault="00F75348" w:rsidP="002A7C49">
            <w:pPr>
              <w:tabs>
                <w:tab w:val="left" w:pos="828"/>
              </w:tabs>
            </w:pPr>
            <w:r>
              <w:t>LIT 11A</w:t>
            </w:r>
          </w:p>
        </w:tc>
        <w:tc>
          <w:tcPr>
            <w:tcW w:w="6030" w:type="dxa"/>
          </w:tcPr>
          <w:p w14:paraId="03DD912D" w14:textId="6BCF5A82" w:rsidR="00F75348" w:rsidRDefault="00F75348" w:rsidP="002A7C49">
            <w:r>
              <w:t xml:space="preserve"> Return to faculty –Missing</w:t>
            </w:r>
            <w:r w:rsidR="007A4E70">
              <w:t xml:space="preserve"> too many</w:t>
            </w:r>
            <w:r>
              <w:t xml:space="preserve"> topics</w:t>
            </w:r>
          </w:p>
        </w:tc>
        <w:tc>
          <w:tcPr>
            <w:tcW w:w="1615" w:type="dxa"/>
          </w:tcPr>
          <w:p w14:paraId="66171887" w14:textId="77777777" w:rsidR="00F75348" w:rsidRDefault="00F75348" w:rsidP="002A7C49">
            <w:pPr>
              <w:jc w:val="center"/>
            </w:pPr>
            <w:r>
              <w:t>-----</w:t>
            </w:r>
          </w:p>
        </w:tc>
      </w:tr>
      <w:tr w:rsidR="00F75348" w14:paraId="20427E35" w14:textId="77777777" w:rsidTr="002A7C49">
        <w:tc>
          <w:tcPr>
            <w:tcW w:w="1705" w:type="dxa"/>
          </w:tcPr>
          <w:p w14:paraId="7F0FC8B9" w14:textId="77777777" w:rsidR="00F75348" w:rsidRDefault="00F75348" w:rsidP="002A7C49">
            <w:r>
              <w:t>LIT 11B</w:t>
            </w:r>
          </w:p>
        </w:tc>
        <w:tc>
          <w:tcPr>
            <w:tcW w:w="6030" w:type="dxa"/>
          </w:tcPr>
          <w:p w14:paraId="1B945CB1" w14:textId="0C85BDE6" w:rsidR="00F75348" w:rsidRDefault="00F75348" w:rsidP="002A7C49">
            <w:r>
              <w:t xml:space="preserve"> Return to faculty –Missing </w:t>
            </w:r>
            <w:r w:rsidR="007A4E70">
              <w:t xml:space="preserve">too many </w:t>
            </w:r>
            <w:r>
              <w:t>topics</w:t>
            </w:r>
          </w:p>
        </w:tc>
        <w:tc>
          <w:tcPr>
            <w:tcW w:w="1615" w:type="dxa"/>
          </w:tcPr>
          <w:p w14:paraId="25B4B2F7" w14:textId="77777777" w:rsidR="00F75348" w:rsidRDefault="00F75348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-----</w:t>
            </w:r>
          </w:p>
        </w:tc>
      </w:tr>
      <w:tr w:rsidR="00F75348" w14:paraId="69E791D7" w14:textId="77777777" w:rsidTr="002A7C49">
        <w:tc>
          <w:tcPr>
            <w:tcW w:w="1705" w:type="dxa"/>
          </w:tcPr>
          <w:p w14:paraId="31F06DE1" w14:textId="77777777" w:rsidR="00F75348" w:rsidRDefault="00F75348" w:rsidP="002A7C49">
            <w:r>
              <w:t>MENT 58D</w:t>
            </w:r>
          </w:p>
        </w:tc>
        <w:tc>
          <w:tcPr>
            <w:tcW w:w="6030" w:type="dxa"/>
          </w:tcPr>
          <w:p w14:paraId="6FB4142C" w14:textId="77777777" w:rsidR="00F75348" w:rsidRDefault="00F75348" w:rsidP="002A7C49">
            <w:r>
              <w:t xml:space="preserve"> Approved with minor topic edits, hours edits</w:t>
            </w:r>
          </w:p>
        </w:tc>
        <w:tc>
          <w:tcPr>
            <w:tcW w:w="1615" w:type="dxa"/>
          </w:tcPr>
          <w:p w14:paraId="6A76C81B" w14:textId="14DE5B66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4B4EB9D5" w14:textId="77777777" w:rsidTr="002A7C49">
        <w:tc>
          <w:tcPr>
            <w:tcW w:w="1705" w:type="dxa"/>
          </w:tcPr>
          <w:p w14:paraId="73D2E3BB" w14:textId="77777777" w:rsidR="00F75348" w:rsidRDefault="00F75348" w:rsidP="002A7C49">
            <w:r>
              <w:t>PHIL 15</w:t>
            </w:r>
          </w:p>
        </w:tc>
        <w:tc>
          <w:tcPr>
            <w:tcW w:w="6030" w:type="dxa"/>
          </w:tcPr>
          <w:p w14:paraId="7C777C15" w14:textId="77777777" w:rsidR="00F75348" w:rsidRDefault="00F75348" w:rsidP="002A7C49">
            <w:r>
              <w:t xml:space="preserve"> Approved with edits see comments</w:t>
            </w:r>
          </w:p>
        </w:tc>
        <w:tc>
          <w:tcPr>
            <w:tcW w:w="1615" w:type="dxa"/>
          </w:tcPr>
          <w:p w14:paraId="0EE03B47" w14:textId="3165229C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643E48C6" w14:textId="77777777" w:rsidTr="002A7C49">
        <w:tc>
          <w:tcPr>
            <w:tcW w:w="1705" w:type="dxa"/>
          </w:tcPr>
          <w:p w14:paraId="263BEC35" w14:textId="77777777" w:rsidR="00F75348" w:rsidRDefault="00F75348" w:rsidP="002A7C49">
            <w:r>
              <w:t>PHIL 15H</w:t>
            </w:r>
          </w:p>
        </w:tc>
        <w:tc>
          <w:tcPr>
            <w:tcW w:w="6030" w:type="dxa"/>
          </w:tcPr>
          <w:p w14:paraId="63E18033" w14:textId="77777777" w:rsidR="00F75348" w:rsidRDefault="00F75348" w:rsidP="002A7C49">
            <w:r>
              <w:t xml:space="preserve"> Approved with edits see comments.  Add honors statement.  Check accessibility boxes</w:t>
            </w:r>
          </w:p>
        </w:tc>
        <w:tc>
          <w:tcPr>
            <w:tcW w:w="1615" w:type="dxa"/>
          </w:tcPr>
          <w:p w14:paraId="5D00014A" w14:textId="0FED8A40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3E9FAB61" w14:textId="77777777" w:rsidTr="002A7C49">
        <w:tc>
          <w:tcPr>
            <w:tcW w:w="1705" w:type="dxa"/>
          </w:tcPr>
          <w:p w14:paraId="447ACC6A" w14:textId="77777777" w:rsidR="00F75348" w:rsidRDefault="00F75348" w:rsidP="002A7C49">
            <w:r>
              <w:t>SIGN 231</w:t>
            </w:r>
          </w:p>
        </w:tc>
        <w:tc>
          <w:tcPr>
            <w:tcW w:w="6030" w:type="dxa"/>
          </w:tcPr>
          <w:p w14:paraId="3600DB58" w14:textId="77777777" w:rsidR="00F75348" w:rsidRDefault="00F75348" w:rsidP="002A7C49">
            <w:r>
              <w:t xml:space="preserve"> Approved with edit week 16 </w:t>
            </w:r>
          </w:p>
        </w:tc>
        <w:tc>
          <w:tcPr>
            <w:tcW w:w="1615" w:type="dxa"/>
          </w:tcPr>
          <w:p w14:paraId="59EB9AD4" w14:textId="26DD68FB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2F2B7F1E" w14:textId="77777777" w:rsidTr="002A7C49">
        <w:tc>
          <w:tcPr>
            <w:tcW w:w="1705" w:type="dxa"/>
          </w:tcPr>
          <w:p w14:paraId="0E7E8574" w14:textId="77777777" w:rsidR="00F75348" w:rsidRDefault="00F75348" w:rsidP="002A7C49">
            <w:r>
              <w:t>SIGN 232</w:t>
            </w:r>
          </w:p>
        </w:tc>
        <w:tc>
          <w:tcPr>
            <w:tcW w:w="6030" w:type="dxa"/>
          </w:tcPr>
          <w:p w14:paraId="26D2651F" w14:textId="77777777" w:rsidR="00F75348" w:rsidRDefault="00F75348" w:rsidP="002A7C49">
            <w:r>
              <w:t xml:space="preserve"> Approved with edits to weekly totals and topics week 7 and 16</w:t>
            </w:r>
          </w:p>
        </w:tc>
        <w:tc>
          <w:tcPr>
            <w:tcW w:w="1615" w:type="dxa"/>
          </w:tcPr>
          <w:p w14:paraId="707E0FA7" w14:textId="171133B6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0782BACB" w14:textId="77777777" w:rsidTr="002A7C49">
        <w:tc>
          <w:tcPr>
            <w:tcW w:w="1705" w:type="dxa"/>
          </w:tcPr>
          <w:p w14:paraId="32B868B5" w14:textId="77777777" w:rsidR="00F75348" w:rsidRDefault="00F75348" w:rsidP="002A7C49"/>
        </w:tc>
        <w:tc>
          <w:tcPr>
            <w:tcW w:w="6030" w:type="dxa"/>
          </w:tcPr>
          <w:p w14:paraId="6795B42E" w14:textId="77777777" w:rsidR="00F75348" w:rsidRDefault="00F75348" w:rsidP="002A7C49">
            <w:r>
              <w:t xml:space="preserve"> </w:t>
            </w:r>
          </w:p>
        </w:tc>
        <w:tc>
          <w:tcPr>
            <w:tcW w:w="1615" w:type="dxa"/>
          </w:tcPr>
          <w:p w14:paraId="752E2D09" w14:textId="77777777" w:rsidR="00F75348" w:rsidRDefault="00F75348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F75348" w14:paraId="21CCB4D9" w14:textId="77777777" w:rsidTr="002A7C49">
        <w:tc>
          <w:tcPr>
            <w:tcW w:w="1705" w:type="dxa"/>
          </w:tcPr>
          <w:p w14:paraId="3D44AF6D" w14:textId="77777777" w:rsidR="00F75348" w:rsidRDefault="00F75348" w:rsidP="002A7C49"/>
        </w:tc>
        <w:tc>
          <w:tcPr>
            <w:tcW w:w="6030" w:type="dxa"/>
          </w:tcPr>
          <w:p w14:paraId="0F0AAC7C" w14:textId="77777777" w:rsidR="00F75348" w:rsidRDefault="00F75348" w:rsidP="002A7C49">
            <w:r>
              <w:t xml:space="preserve">  </w:t>
            </w:r>
          </w:p>
        </w:tc>
        <w:tc>
          <w:tcPr>
            <w:tcW w:w="1615" w:type="dxa"/>
          </w:tcPr>
          <w:p w14:paraId="2787DA41" w14:textId="77777777" w:rsidR="00F75348" w:rsidRDefault="00F75348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F75348" w14:paraId="474B17ED" w14:textId="77777777" w:rsidTr="002A7C49">
        <w:tc>
          <w:tcPr>
            <w:tcW w:w="1705" w:type="dxa"/>
          </w:tcPr>
          <w:p w14:paraId="4542BC61" w14:textId="77777777" w:rsidR="00F75348" w:rsidRDefault="00F75348" w:rsidP="002A7C49">
            <w:r>
              <w:t xml:space="preserve"> </w:t>
            </w:r>
            <w:r w:rsidRPr="006C6A42">
              <w:rPr>
                <w:b/>
                <w:bCs/>
              </w:rPr>
              <w:t>DL Form</w:t>
            </w:r>
          </w:p>
        </w:tc>
        <w:tc>
          <w:tcPr>
            <w:tcW w:w="6030" w:type="dxa"/>
          </w:tcPr>
          <w:p w14:paraId="2C419D05" w14:textId="77777777" w:rsidR="00F75348" w:rsidRDefault="00F75348" w:rsidP="002A7C49">
            <w:r>
              <w:t xml:space="preserve"> </w:t>
            </w:r>
          </w:p>
        </w:tc>
        <w:tc>
          <w:tcPr>
            <w:tcW w:w="1615" w:type="dxa"/>
          </w:tcPr>
          <w:p w14:paraId="6C31A31A" w14:textId="77777777" w:rsidR="00F75348" w:rsidRDefault="00F75348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F75348" w14:paraId="63587BF9" w14:textId="77777777" w:rsidTr="002A7C49">
        <w:tc>
          <w:tcPr>
            <w:tcW w:w="1705" w:type="dxa"/>
          </w:tcPr>
          <w:p w14:paraId="26E1C620" w14:textId="77777777" w:rsidR="00F75348" w:rsidRDefault="00F75348" w:rsidP="002A7C49">
            <w:r>
              <w:t>MATH 5</w:t>
            </w:r>
          </w:p>
        </w:tc>
        <w:tc>
          <w:tcPr>
            <w:tcW w:w="6030" w:type="dxa"/>
          </w:tcPr>
          <w:p w14:paraId="3E7A8A19" w14:textId="77777777" w:rsidR="00F75348" w:rsidRDefault="00F75348" w:rsidP="002A7C49">
            <w:r>
              <w:t>Approved with edits to topics weeks 4 and 16</w:t>
            </w:r>
          </w:p>
        </w:tc>
        <w:tc>
          <w:tcPr>
            <w:tcW w:w="1615" w:type="dxa"/>
          </w:tcPr>
          <w:p w14:paraId="7E10BE11" w14:textId="09F98E62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354D4B8F" w14:textId="77777777" w:rsidTr="002A7C49">
        <w:tc>
          <w:tcPr>
            <w:tcW w:w="1705" w:type="dxa"/>
          </w:tcPr>
          <w:p w14:paraId="5498EB94" w14:textId="77777777" w:rsidR="00F75348" w:rsidRDefault="00F75348" w:rsidP="002A7C49">
            <w:r>
              <w:t>MATH 7</w:t>
            </w:r>
          </w:p>
        </w:tc>
        <w:tc>
          <w:tcPr>
            <w:tcW w:w="6030" w:type="dxa"/>
          </w:tcPr>
          <w:p w14:paraId="09926ABB" w14:textId="77777777" w:rsidR="00F75348" w:rsidRDefault="00F75348" w:rsidP="002A7C49">
            <w:r>
              <w:t xml:space="preserve"> Approved with topic edits to weeks 12-16</w:t>
            </w:r>
          </w:p>
        </w:tc>
        <w:tc>
          <w:tcPr>
            <w:tcW w:w="1615" w:type="dxa"/>
          </w:tcPr>
          <w:p w14:paraId="511532DE" w14:textId="45D80118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527F05B1" w14:textId="77777777" w:rsidTr="002A7C49">
        <w:tc>
          <w:tcPr>
            <w:tcW w:w="1705" w:type="dxa"/>
          </w:tcPr>
          <w:p w14:paraId="71588FC7" w14:textId="77777777" w:rsidR="00F75348" w:rsidRDefault="00F75348" w:rsidP="002A7C49">
            <w:r>
              <w:t>MATH 13</w:t>
            </w:r>
          </w:p>
        </w:tc>
        <w:tc>
          <w:tcPr>
            <w:tcW w:w="6030" w:type="dxa"/>
          </w:tcPr>
          <w:p w14:paraId="6D90B588" w14:textId="77777777" w:rsidR="00F75348" w:rsidRDefault="00F75348" w:rsidP="002A7C49">
            <w:r>
              <w:t>Approved with edits; add Application problems as separate topic entry</w:t>
            </w:r>
          </w:p>
        </w:tc>
        <w:tc>
          <w:tcPr>
            <w:tcW w:w="1615" w:type="dxa"/>
          </w:tcPr>
          <w:p w14:paraId="63912681" w14:textId="0AAED81A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7D94DDCC" w14:textId="77777777" w:rsidTr="002A7C49">
        <w:trPr>
          <w:trHeight w:val="332"/>
        </w:trPr>
        <w:tc>
          <w:tcPr>
            <w:tcW w:w="1705" w:type="dxa"/>
          </w:tcPr>
          <w:p w14:paraId="6E0A478A" w14:textId="77777777" w:rsidR="00F75348" w:rsidRDefault="00F75348" w:rsidP="002A7C49">
            <w:r>
              <w:lastRenderedPageBreak/>
              <w:t>MATH 14</w:t>
            </w:r>
          </w:p>
        </w:tc>
        <w:tc>
          <w:tcPr>
            <w:tcW w:w="6030" w:type="dxa"/>
          </w:tcPr>
          <w:p w14:paraId="1B677D16" w14:textId="77777777" w:rsidR="00F75348" w:rsidRDefault="00F75348" w:rsidP="002A7C49">
            <w:r>
              <w:t xml:space="preserve"> Repeat week 14 topic in week 15; remove Review and Exam as topics</w:t>
            </w:r>
          </w:p>
        </w:tc>
        <w:tc>
          <w:tcPr>
            <w:tcW w:w="1615" w:type="dxa"/>
          </w:tcPr>
          <w:p w14:paraId="6C366385" w14:textId="70A523E0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3DEBF62A" w14:textId="77777777" w:rsidTr="002A7C49">
        <w:trPr>
          <w:trHeight w:val="323"/>
        </w:trPr>
        <w:tc>
          <w:tcPr>
            <w:tcW w:w="1705" w:type="dxa"/>
          </w:tcPr>
          <w:p w14:paraId="530DDE4F" w14:textId="77777777" w:rsidR="00F75348" w:rsidRPr="007C1B8F" w:rsidRDefault="00F75348" w:rsidP="002A7C49">
            <w:r>
              <w:t>MATH 15</w:t>
            </w:r>
          </w:p>
        </w:tc>
        <w:tc>
          <w:tcPr>
            <w:tcW w:w="6030" w:type="dxa"/>
          </w:tcPr>
          <w:p w14:paraId="561658A3" w14:textId="77777777" w:rsidR="00F75348" w:rsidRDefault="00F75348" w:rsidP="002A7C49">
            <w:r>
              <w:t xml:space="preserve">Approved </w:t>
            </w:r>
          </w:p>
        </w:tc>
        <w:tc>
          <w:tcPr>
            <w:tcW w:w="1615" w:type="dxa"/>
          </w:tcPr>
          <w:p w14:paraId="32533A2F" w14:textId="0A5E3EB1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1E48A00D" w14:textId="77777777" w:rsidTr="002A7C49">
        <w:trPr>
          <w:trHeight w:val="368"/>
        </w:trPr>
        <w:tc>
          <w:tcPr>
            <w:tcW w:w="1705" w:type="dxa"/>
          </w:tcPr>
          <w:p w14:paraId="204F81FA" w14:textId="77777777" w:rsidR="00F75348" w:rsidRDefault="00F75348" w:rsidP="002A7C49">
            <w:r>
              <w:t>MATH 16</w:t>
            </w:r>
          </w:p>
        </w:tc>
        <w:tc>
          <w:tcPr>
            <w:tcW w:w="6030" w:type="dxa"/>
          </w:tcPr>
          <w:p w14:paraId="253A09B2" w14:textId="77777777" w:rsidR="00F75348" w:rsidRDefault="00F75348" w:rsidP="002A7C49">
            <w:r>
              <w:t xml:space="preserve"> Approved with topic edit to week 1</w:t>
            </w:r>
          </w:p>
        </w:tc>
        <w:tc>
          <w:tcPr>
            <w:tcW w:w="1615" w:type="dxa"/>
          </w:tcPr>
          <w:p w14:paraId="3E92BC25" w14:textId="5C97B895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317F839C" w14:textId="77777777" w:rsidTr="002A7C49">
        <w:trPr>
          <w:trHeight w:val="359"/>
        </w:trPr>
        <w:tc>
          <w:tcPr>
            <w:tcW w:w="1705" w:type="dxa"/>
          </w:tcPr>
          <w:p w14:paraId="6330C692" w14:textId="77777777" w:rsidR="00F75348" w:rsidRDefault="00F75348" w:rsidP="002A7C49">
            <w:r>
              <w:t xml:space="preserve"> MATH 18</w:t>
            </w:r>
          </w:p>
        </w:tc>
        <w:tc>
          <w:tcPr>
            <w:tcW w:w="6030" w:type="dxa"/>
          </w:tcPr>
          <w:p w14:paraId="613EC38D" w14:textId="77777777" w:rsidR="00F75348" w:rsidRPr="0037310C" w:rsidRDefault="00F75348" w:rsidP="002A7C4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t xml:space="preserve"> Approved with add missing topic to week 5</w:t>
            </w:r>
          </w:p>
        </w:tc>
        <w:tc>
          <w:tcPr>
            <w:tcW w:w="1615" w:type="dxa"/>
          </w:tcPr>
          <w:p w14:paraId="3FE0E35F" w14:textId="43911361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45E88D34" w14:textId="77777777" w:rsidTr="002A7C49">
        <w:tc>
          <w:tcPr>
            <w:tcW w:w="1705" w:type="dxa"/>
          </w:tcPr>
          <w:p w14:paraId="03E8D82F" w14:textId="77777777" w:rsidR="00F75348" w:rsidRDefault="00F75348" w:rsidP="002A7C49">
            <w:r>
              <w:t xml:space="preserve"> MATH 18A</w:t>
            </w:r>
          </w:p>
        </w:tc>
        <w:tc>
          <w:tcPr>
            <w:tcW w:w="6030" w:type="dxa"/>
          </w:tcPr>
          <w:p w14:paraId="16BA34C1" w14:textId="77777777" w:rsidR="00F75348" w:rsidRDefault="00F75348" w:rsidP="002A7C49">
            <w:r>
              <w:t xml:space="preserve"> Approved</w:t>
            </w:r>
          </w:p>
        </w:tc>
        <w:tc>
          <w:tcPr>
            <w:tcW w:w="1615" w:type="dxa"/>
          </w:tcPr>
          <w:p w14:paraId="00869401" w14:textId="2FA1559E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41B93194" w14:textId="77777777" w:rsidTr="002A7C49">
        <w:tc>
          <w:tcPr>
            <w:tcW w:w="1705" w:type="dxa"/>
          </w:tcPr>
          <w:p w14:paraId="057DEF7E" w14:textId="77777777" w:rsidR="00F75348" w:rsidRDefault="00F75348" w:rsidP="002A7C49">
            <w:r>
              <w:t xml:space="preserve"> MATH 18B</w:t>
            </w:r>
          </w:p>
        </w:tc>
        <w:tc>
          <w:tcPr>
            <w:tcW w:w="6030" w:type="dxa"/>
          </w:tcPr>
          <w:p w14:paraId="4B596D6B" w14:textId="77777777" w:rsidR="00F75348" w:rsidRDefault="00F75348" w:rsidP="002A7C49">
            <w:r>
              <w:t xml:space="preserve">  Approved with add Final Exam to week 16 and check department meeting box</w:t>
            </w:r>
          </w:p>
        </w:tc>
        <w:tc>
          <w:tcPr>
            <w:tcW w:w="1615" w:type="dxa"/>
          </w:tcPr>
          <w:p w14:paraId="40C78800" w14:textId="5B5E5F05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021A0128" w14:textId="77777777" w:rsidTr="002A7C49">
        <w:tc>
          <w:tcPr>
            <w:tcW w:w="1705" w:type="dxa"/>
          </w:tcPr>
          <w:p w14:paraId="78AFE2D6" w14:textId="77777777" w:rsidR="00F75348" w:rsidRDefault="00F75348" w:rsidP="002A7C49">
            <w:r>
              <w:t xml:space="preserve"> MATH 51</w:t>
            </w:r>
          </w:p>
        </w:tc>
        <w:tc>
          <w:tcPr>
            <w:tcW w:w="6030" w:type="dxa"/>
          </w:tcPr>
          <w:p w14:paraId="0E9E3769" w14:textId="77777777" w:rsidR="00F75348" w:rsidRDefault="00F75348" w:rsidP="002A7C49">
            <w:r>
              <w:t xml:space="preserve"> Approved with topic edits; see comments</w:t>
            </w:r>
          </w:p>
        </w:tc>
        <w:tc>
          <w:tcPr>
            <w:tcW w:w="1615" w:type="dxa"/>
          </w:tcPr>
          <w:p w14:paraId="66C080CC" w14:textId="4E702DBD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5C8D42CE" w14:textId="77777777" w:rsidTr="002A7C49">
        <w:tc>
          <w:tcPr>
            <w:tcW w:w="1705" w:type="dxa"/>
          </w:tcPr>
          <w:p w14:paraId="3AAB165A" w14:textId="77777777" w:rsidR="00F75348" w:rsidRDefault="00F75348" w:rsidP="002A7C49">
            <w:r>
              <w:t xml:space="preserve"> MATH 71</w:t>
            </w:r>
          </w:p>
        </w:tc>
        <w:tc>
          <w:tcPr>
            <w:tcW w:w="6030" w:type="dxa"/>
          </w:tcPr>
          <w:p w14:paraId="508544BA" w14:textId="77777777" w:rsidR="00F75348" w:rsidRDefault="00F75348" w:rsidP="002A7C49">
            <w:r>
              <w:t xml:space="preserve">  Approved with topic edits in weeks 1 and 5 </w:t>
            </w:r>
          </w:p>
        </w:tc>
        <w:tc>
          <w:tcPr>
            <w:tcW w:w="1615" w:type="dxa"/>
          </w:tcPr>
          <w:p w14:paraId="23AA6FBC" w14:textId="4DD177DE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553C754F" w14:textId="77777777" w:rsidTr="002A7C49">
        <w:tc>
          <w:tcPr>
            <w:tcW w:w="1705" w:type="dxa"/>
          </w:tcPr>
          <w:p w14:paraId="3248CBED" w14:textId="77777777" w:rsidR="00F75348" w:rsidRDefault="00F75348" w:rsidP="002A7C49">
            <w:r>
              <w:t xml:space="preserve"> MATH 71A</w:t>
            </w:r>
          </w:p>
        </w:tc>
        <w:tc>
          <w:tcPr>
            <w:tcW w:w="6030" w:type="dxa"/>
          </w:tcPr>
          <w:p w14:paraId="2DC41CF0" w14:textId="77777777" w:rsidR="00F75348" w:rsidRPr="0037310C" w:rsidRDefault="00F75348" w:rsidP="002A7C4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t xml:space="preserve"> Approved with addition to week 2, edit week 8</w:t>
            </w:r>
          </w:p>
        </w:tc>
        <w:tc>
          <w:tcPr>
            <w:tcW w:w="1615" w:type="dxa"/>
          </w:tcPr>
          <w:p w14:paraId="5796F4DC" w14:textId="4D6D8AA2" w:rsidR="00F75348" w:rsidRDefault="00A014F1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442CDBD5" w14:textId="77777777" w:rsidTr="002A7C49">
        <w:tc>
          <w:tcPr>
            <w:tcW w:w="1705" w:type="dxa"/>
          </w:tcPr>
          <w:p w14:paraId="0B6D4C4B" w14:textId="77777777" w:rsidR="00F75348" w:rsidRDefault="00F75348" w:rsidP="002A7C49">
            <w:r>
              <w:t>MATH 71B</w:t>
            </w:r>
          </w:p>
        </w:tc>
        <w:tc>
          <w:tcPr>
            <w:tcW w:w="6030" w:type="dxa"/>
          </w:tcPr>
          <w:p w14:paraId="7B147EA2" w14:textId="77777777" w:rsidR="00F75348" w:rsidRDefault="00F75348" w:rsidP="002A7C4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Approved</w:t>
            </w:r>
          </w:p>
        </w:tc>
        <w:tc>
          <w:tcPr>
            <w:tcW w:w="1615" w:type="dxa"/>
          </w:tcPr>
          <w:p w14:paraId="5C4AFF31" w14:textId="7E6C4CA7" w:rsidR="00F75348" w:rsidRDefault="00A014F1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154CA804" w14:textId="77777777" w:rsidTr="002A7C49">
        <w:tc>
          <w:tcPr>
            <w:tcW w:w="1705" w:type="dxa"/>
          </w:tcPr>
          <w:p w14:paraId="07FA5CD7" w14:textId="77777777" w:rsidR="00F75348" w:rsidRDefault="00F75348" w:rsidP="002A7C49">
            <w:r>
              <w:t xml:space="preserve"> MATH 110H</w:t>
            </w:r>
          </w:p>
        </w:tc>
        <w:tc>
          <w:tcPr>
            <w:tcW w:w="6030" w:type="dxa"/>
          </w:tcPr>
          <w:p w14:paraId="2AC84B25" w14:textId="77777777" w:rsidR="00F75348" w:rsidRDefault="00F75348" w:rsidP="002A7C49">
            <w:r>
              <w:t xml:space="preserve"> Approved </w:t>
            </w:r>
          </w:p>
        </w:tc>
        <w:tc>
          <w:tcPr>
            <w:tcW w:w="1615" w:type="dxa"/>
          </w:tcPr>
          <w:p w14:paraId="60F79644" w14:textId="1BC5A0C6" w:rsidR="00F75348" w:rsidRDefault="00A014F1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0D810C29" w14:textId="77777777" w:rsidTr="002A7C49">
        <w:tc>
          <w:tcPr>
            <w:tcW w:w="1705" w:type="dxa"/>
          </w:tcPr>
          <w:p w14:paraId="38D657DA" w14:textId="77777777" w:rsidR="00F75348" w:rsidRDefault="00F75348" w:rsidP="002A7C49">
            <w:r>
              <w:t xml:space="preserve"> MATH 110S</w:t>
            </w:r>
          </w:p>
        </w:tc>
        <w:tc>
          <w:tcPr>
            <w:tcW w:w="6030" w:type="dxa"/>
          </w:tcPr>
          <w:p w14:paraId="11F51B18" w14:textId="705A07CF" w:rsidR="00F75348" w:rsidRPr="000361AD" w:rsidRDefault="00F75348" w:rsidP="002A7C4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" w:hAnsi="Times" w:cs="Segoe UI"/>
                <w:color w:val="333333"/>
                <w:sz w:val="22"/>
                <w:szCs w:val="22"/>
              </w:rPr>
            </w:pPr>
            <w:r w:rsidRPr="000361AD">
              <w:rPr>
                <w:rFonts w:ascii="Times" w:hAnsi="Times" w:cs="Segoe UI"/>
                <w:color w:val="333333"/>
                <w:sz w:val="22"/>
                <w:szCs w:val="22"/>
              </w:rPr>
              <w:t xml:space="preserve"> Low hours.  COR says 270 and this has 238 – add 1.5 - 2 hours per week.  Approved </w:t>
            </w:r>
            <w:r w:rsidR="003E6187">
              <w:rPr>
                <w:rFonts w:ascii="Times" w:hAnsi="Times" w:cs="Segoe UI"/>
                <w:color w:val="333333"/>
                <w:sz w:val="22"/>
                <w:szCs w:val="22"/>
              </w:rPr>
              <w:t>with revision</w:t>
            </w:r>
          </w:p>
        </w:tc>
        <w:tc>
          <w:tcPr>
            <w:tcW w:w="1615" w:type="dxa"/>
          </w:tcPr>
          <w:p w14:paraId="031D137B" w14:textId="07B59A62" w:rsidR="00F75348" w:rsidRDefault="00A014F1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  <w:r w:rsidR="00F75348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</w:p>
        </w:tc>
      </w:tr>
      <w:tr w:rsidR="00F75348" w14:paraId="6A8EEB5D" w14:textId="77777777" w:rsidTr="002A7C49">
        <w:tc>
          <w:tcPr>
            <w:tcW w:w="1705" w:type="dxa"/>
          </w:tcPr>
          <w:p w14:paraId="2ABC3666" w14:textId="77777777" w:rsidR="00F75348" w:rsidRDefault="00F75348" w:rsidP="002A7C49">
            <w:r>
              <w:t xml:space="preserve"> MATH 120</w:t>
            </w:r>
          </w:p>
        </w:tc>
        <w:tc>
          <w:tcPr>
            <w:tcW w:w="6030" w:type="dxa"/>
          </w:tcPr>
          <w:p w14:paraId="117FA5B3" w14:textId="77777777" w:rsidR="00F75348" w:rsidRPr="000361AD" w:rsidRDefault="00F75348" w:rsidP="002A7C4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" w:hAnsi="Times" w:cs="Segoe UI"/>
                <w:color w:val="333333"/>
                <w:sz w:val="22"/>
                <w:szCs w:val="22"/>
              </w:rPr>
            </w:pPr>
            <w:r w:rsidRPr="000361AD">
              <w:rPr>
                <w:rFonts w:ascii="Times" w:hAnsi="Times" w:cs="Segoe UI"/>
                <w:color w:val="333333"/>
                <w:sz w:val="22"/>
                <w:szCs w:val="22"/>
              </w:rPr>
              <w:t xml:space="preserve"> Approved with minor punctuation edits</w:t>
            </w:r>
          </w:p>
        </w:tc>
        <w:tc>
          <w:tcPr>
            <w:tcW w:w="1615" w:type="dxa"/>
          </w:tcPr>
          <w:p w14:paraId="690471CE" w14:textId="5CF05BE5" w:rsidR="00F75348" w:rsidRDefault="00A014F1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5A93769D" w14:textId="77777777" w:rsidTr="002A7C49">
        <w:tc>
          <w:tcPr>
            <w:tcW w:w="1705" w:type="dxa"/>
          </w:tcPr>
          <w:p w14:paraId="07E82E79" w14:textId="77777777" w:rsidR="00F75348" w:rsidRDefault="00F75348" w:rsidP="002A7C49">
            <w:r>
              <w:t xml:space="preserve"> MATH 180</w:t>
            </w:r>
          </w:p>
        </w:tc>
        <w:tc>
          <w:tcPr>
            <w:tcW w:w="6030" w:type="dxa"/>
          </w:tcPr>
          <w:p w14:paraId="714B89B5" w14:textId="77777777" w:rsidR="00F75348" w:rsidRDefault="00F75348" w:rsidP="002A7C49">
            <w:r>
              <w:t xml:space="preserve"> Approved</w:t>
            </w:r>
          </w:p>
        </w:tc>
        <w:tc>
          <w:tcPr>
            <w:tcW w:w="1615" w:type="dxa"/>
          </w:tcPr>
          <w:p w14:paraId="79EED5F8" w14:textId="0C02462C" w:rsidR="00F75348" w:rsidRDefault="00A014F1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7D38BA1A" w14:textId="77777777" w:rsidTr="002A7C49">
        <w:tc>
          <w:tcPr>
            <w:tcW w:w="1705" w:type="dxa"/>
          </w:tcPr>
          <w:p w14:paraId="663A580C" w14:textId="77777777" w:rsidR="00F75348" w:rsidRDefault="00F75348" w:rsidP="002A7C49">
            <w:r>
              <w:t xml:space="preserve"> MATH 181</w:t>
            </w:r>
          </w:p>
        </w:tc>
        <w:tc>
          <w:tcPr>
            <w:tcW w:w="6030" w:type="dxa"/>
          </w:tcPr>
          <w:p w14:paraId="6750BD97" w14:textId="77777777" w:rsidR="00F75348" w:rsidRDefault="00F75348" w:rsidP="002A7C49">
            <w:r>
              <w:t xml:space="preserve"> Approved with edit to week 3 topic</w:t>
            </w:r>
          </w:p>
        </w:tc>
        <w:tc>
          <w:tcPr>
            <w:tcW w:w="1615" w:type="dxa"/>
          </w:tcPr>
          <w:p w14:paraId="1F864604" w14:textId="4E4AC1A0" w:rsidR="00F75348" w:rsidRDefault="00A014F1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78F7D5D5" w14:textId="77777777" w:rsidTr="002A7C49">
        <w:tc>
          <w:tcPr>
            <w:tcW w:w="1705" w:type="dxa"/>
          </w:tcPr>
          <w:p w14:paraId="04486F8F" w14:textId="77777777" w:rsidR="00F75348" w:rsidRDefault="00F75348" w:rsidP="002A7C49">
            <w:r>
              <w:t xml:space="preserve"> MATH 260</w:t>
            </w:r>
          </w:p>
        </w:tc>
        <w:tc>
          <w:tcPr>
            <w:tcW w:w="6030" w:type="dxa"/>
          </w:tcPr>
          <w:p w14:paraId="69EC7B04" w14:textId="77777777" w:rsidR="00F75348" w:rsidRDefault="00F75348" w:rsidP="002A7C49">
            <w:r>
              <w:t xml:space="preserve"> Approved; remove topic from LO in week 12</w:t>
            </w:r>
          </w:p>
        </w:tc>
        <w:tc>
          <w:tcPr>
            <w:tcW w:w="1615" w:type="dxa"/>
          </w:tcPr>
          <w:p w14:paraId="30383FE4" w14:textId="24F30772" w:rsidR="00F75348" w:rsidRDefault="00A014F1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4A46047C" w14:textId="77777777" w:rsidTr="002A7C49">
        <w:tc>
          <w:tcPr>
            <w:tcW w:w="1705" w:type="dxa"/>
          </w:tcPr>
          <w:p w14:paraId="56D33B92" w14:textId="77777777" w:rsidR="00F75348" w:rsidRDefault="00F75348" w:rsidP="002A7C49">
            <w:r>
              <w:t xml:space="preserve"> MATH 280</w:t>
            </w:r>
          </w:p>
        </w:tc>
        <w:tc>
          <w:tcPr>
            <w:tcW w:w="6030" w:type="dxa"/>
          </w:tcPr>
          <w:p w14:paraId="00A13F29" w14:textId="77777777" w:rsidR="00F75348" w:rsidRPr="0037310C" w:rsidRDefault="00F75348" w:rsidP="002A7C4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t xml:space="preserve"> Approved</w:t>
            </w:r>
          </w:p>
        </w:tc>
        <w:tc>
          <w:tcPr>
            <w:tcW w:w="1615" w:type="dxa"/>
          </w:tcPr>
          <w:p w14:paraId="4500C9AE" w14:textId="1A715E9B" w:rsidR="00F75348" w:rsidRDefault="00A014F1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3F1D0A1C" w14:textId="77777777" w:rsidTr="002A7C49">
        <w:tc>
          <w:tcPr>
            <w:tcW w:w="1705" w:type="dxa"/>
          </w:tcPr>
          <w:p w14:paraId="7B26DA0B" w14:textId="77777777" w:rsidR="00F75348" w:rsidRDefault="00F75348" w:rsidP="002A7C49">
            <w:r>
              <w:t xml:space="preserve"> MATH 285</w:t>
            </w:r>
          </w:p>
        </w:tc>
        <w:tc>
          <w:tcPr>
            <w:tcW w:w="6030" w:type="dxa"/>
          </w:tcPr>
          <w:p w14:paraId="1C87BF66" w14:textId="77777777" w:rsidR="00F75348" w:rsidRDefault="00F75348" w:rsidP="002A7C49">
            <w:r>
              <w:t xml:space="preserve"> Approved</w:t>
            </w:r>
          </w:p>
        </w:tc>
        <w:tc>
          <w:tcPr>
            <w:tcW w:w="1615" w:type="dxa"/>
          </w:tcPr>
          <w:p w14:paraId="1EC67902" w14:textId="0A473103" w:rsidR="00F75348" w:rsidRDefault="00A014F1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276B221A" w14:textId="77777777" w:rsidTr="00A014F1">
        <w:trPr>
          <w:trHeight w:val="332"/>
        </w:trPr>
        <w:tc>
          <w:tcPr>
            <w:tcW w:w="1705" w:type="dxa"/>
          </w:tcPr>
          <w:p w14:paraId="5819997B" w14:textId="77777777" w:rsidR="00F75348" w:rsidRDefault="00F75348" w:rsidP="002A7C49">
            <w:r>
              <w:t xml:space="preserve"> MATH 290</w:t>
            </w:r>
          </w:p>
        </w:tc>
        <w:tc>
          <w:tcPr>
            <w:tcW w:w="6030" w:type="dxa"/>
          </w:tcPr>
          <w:p w14:paraId="6921DE32" w14:textId="77777777" w:rsidR="00F75348" w:rsidRDefault="00F75348" w:rsidP="002A7C49">
            <w:r>
              <w:t xml:space="preserve"> Approved</w:t>
            </w:r>
          </w:p>
        </w:tc>
        <w:tc>
          <w:tcPr>
            <w:tcW w:w="1615" w:type="dxa"/>
          </w:tcPr>
          <w:p w14:paraId="53560E30" w14:textId="682FE541" w:rsidR="00F75348" w:rsidRDefault="00A014F1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26774BB9" w14:textId="77777777" w:rsidTr="002A7C49">
        <w:tc>
          <w:tcPr>
            <w:tcW w:w="1705" w:type="dxa"/>
          </w:tcPr>
          <w:p w14:paraId="5408110B" w14:textId="77777777" w:rsidR="00F75348" w:rsidRDefault="00F75348" w:rsidP="002A7C49">
            <w:r>
              <w:t>MFG 110</w:t>
            </w:r>
          </w:p>
        </w:tc>
        <w:tc>
          <w:tcPr>
            <w:tcW w:w="6030" w:type="dxa"/>
          </w:tcPr>
          <w:p w14:paraId="5482A56B" w14:textId="77777777" w:rsidR="00F75348" w:rsidRDefault="00F75348" w:rsidP="002A7C49">
            <w:r>
              <w:t xml:space="preserve"> Approved with edit week 16</w:t>
            </w:r>
          </w:p>
        </w:tc>
        <w:tc>
          <w:tcPr>
            <w:tcW w:w="1615" w:type="dxa"/>
          </w:tcPr>
          <w:p w14:paraId="3310CC38" w14:textId="107ACC0D" w:rsidR="00F75348" w:rsidRDefault="00A014F1" w:rsidP="00A014F1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532B79DA" w14:textId="77777777" w:rsidTr="002A7C49">
        <w:tc>
          <w:tcPr>
            <w:tcW w:w="1705" w:type="dxa"/>
          </w:tcPr>
          <w:p w14:paraId="49A0C7B5" w14:textId="77777777" w:rsidR="00F75348" w:rsidRDefault="00F75348" w:rsidP="002A7C49">
            <w:r>
              <w:t>MFG 120</w:t>
            </w:r>
          </w:p>
        </w:tc>
        <w:tc>
          <w:tcPr>
            <w:tcW w:w="6030" w:type="dxa"/>
          </w:tcPr>
          <w:p w14:paraId="381A39E1" w14:textId="77777777" w:rsidR="00F75348" w:rsidRDefault="00F75348" w:rsidP="002A7C49">
            <w:r>
              <w:t xml:space="preserve"> Approved with add hours to CO week 1, add lab final exam; add two lab topics see comments</w:t>
            </w:r>
          </w:p>
        </w:tc>
        <w:tc>
          <w:tcPr>
            <w:tcW w:w="1615" w:type="dxa"/>
          </w:tcPr>
          <w:p w14:paraId="612B3F62" w14:textId="3B2B8878" w:rsidR="00F75348" w:rsidRDefault="00A014F1" w:rsidP="00A014F1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007FE502" w14:textId="77777777" w:rsidTr="002A7C49">
        <w:tc>
          <w:tcPr>
            <w:tcW w:w="1705" w:type="dxa"/>
          </w:tcPr>
          <w:p w14:paraId="45EE8593" w14:textId="77777777" w:rsidR="00F75348" w:rsidRDefault="00F75348" w:rsidP="002A7C49">
            <w:r>
              <w:t>MFG 130</w:t>
            </w:r>
          </w:p>
        </w:tc>
        <w:tc>
          <w:tcPr>
            <w:tcW w:w="6030" w:type="dxa"/>
          </w:tcPr>
          <w:p w14:paraId="6A872906" w14:textId="77777777" w:rsidR="00F75348" w:rsidRDefault="00F75348" w:rsidP="002A7C49">
            <w:r>
              <w:t xml:space="preserve"> Approved with minor edits weeks 14 and 16</w:t>
            </w:r>
          </w:p>
        </w:tc>
        <w:tc>
          <w:tcPr>
            <w:tcW w:w="1615" w:type="dxa"/>
          </w:tcPr>
          <w:p w14:paraId="5E3DB61A" w14:textId="101F3857" w:rsidR="00F75348" w:rsidRDefault="00A014F1" w:rsidP="00A014F1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4CCEC984" w14:textId="77777777" w:rsidTr="002A7C49">
        <w:tc>
          <w:tcPr>
            <w:tcW w:w="1705" w:type="dxa"/>
          </w:tcPr>
          <w:p w14:paraId="45811DDF" w14:textId="77777777" w:rsidR="00F75348" w:rsidRDefault="00F75348" w:rsidP="002A7C49">
            <w:r>
              <w:t>MFG 140</w:t>
            </w:r>
          </w:p>
        </w:tc>
        <w:tc>
          <w:tcPr>
            <w:tcW w:w="6030" w:type="dxa"/>
          </w:tcPr>
          <w:p w14:paraId="0563CAEF" w14:textId="77777777" w:rsidR="00F75348" w:rsidRPr="00D620F6" w:rsidRDefault="00F75348" w:rsidP="002A7C4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t xml:space="preserve"> Approved with lab topic edit week 10 and 15, also week 16</w:t>
            </w:r>
          </w:p>
        </w:tc>
        <w:tc>
          <w:tcPr>
            <w:tcW w:w="1615" w:type="dxa"/>
          </w:tcPr>
          <w:p w14:paraId="606CE660" w14:textId="18C125CB" w:rsidR="00F75348" w:rsidRDefault="00A014F1" w:rsidP="00A014F1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7909F931" w14:textId="77777777" w:rsidTr="002A7C49">
        <w:tc>
          <w:tcPr>
            <w:tcW w:w="1705" w:type="dxa"/>
          </w:tcPr>
          <w:p w14:paraId="3415A239" w14:textId="77777777" w:rsidR="00F75348" w:rsidRDefault="00F75348" w:rsidP="002A7C49">
            <w:r>
              <w:t>MFG 160</w:t>
            </w:r>
          </w:p>
        </w:tc>
        <w:tc>
          <w:tcPr>
            <w:tcW w:w="6030" w:type="dxa"/>
          </w:tcPr>
          <w:p w14:paraId="3CFD334F" w14:textId="77777777" w:rsidR="00F75348" w:rsidRDefault="00F75348" w:rsidP="002A7C49">
            <w:r>
              <w:t xml:space="preserve"> Approved with lab final exam edit week 16</w:t>
            </w:r>
          </w:p>
        </w:tc>
        <w:tc>
          <w:tcPr>
            <w:tcW w:w="1615" w:type="dxa"/>
          </w:tcPr>
          <w:p w14:paraId="58A625EE" w14:textId="44D39B76" w:rsidR="00F75348" w:rsidRDefault="00A014F1" w:rsidP="00A014F1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30802088" w14:textId="77777777" w:rsidTr="002A7C49">
        <w:tc>
          <w:tcPr>
            <w:tcW w:w="1705" w:type="dxa"/>
          </w:tcPr>
          <w:p w14:paraId="0EA9D5EC" w14:textId="77777777" w:rsidR="00F75348" w:rsidRDefault="00F75348" w:rsidP="002A7C49">
            <w:r>
              <w:t>MFG 180</w:t>
            </w:r>
          </w:p>
        </w:tc>
        <w:tc>
          <w:tcPr>
            <w:tcW w:w="6030" w:type="dxa"/>
          </w:tcPr>
          <w:p w14:paraId="248081CC" w14:textId="77777777" w:rsidR="00F75348" w:rsidRDefault="00F75348" w:rsidP="002A7C49">
            <w:r>
              <w:t xml:space="preserve"> Approved with edit to week 16</w:t>
            </w:r>
          </w:p>
        </w:tc>
        <w:tc>
          <w:tcPr>
            <w:tcW w:w="1615" w:type="dxa"/>
          </w:tcPr>
          <w:p w14:paraId="71003863" w14:textId="04FFD8FC" w:rsidR="00F75348" w:rsidRDefault="00A014F1" w:rsidP="00A014F1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7B607FEC" w14:textId="77777777" w:rsidTr="002A7C49">
        <w:tc>
          <w:tcPr>
            <w:tcW w:w="1705" w:type="dxa"/>
          </w:tcPr>
          <w:p w14:paraId="3E6CD0E8" w14:textId="77777777" w:rsidR="00F75348" w:rsidRDefault="00F75348" w:rsidP="002A7C49">
            <w:r>
              <w:t>MFG 210</w:t>
            </w:r>
          </w:p>
        </w:tc>
        <w:tc>
          <w:tcPr>
            <w:tcW w:w="6030" w:type="dxa"/>
          </w:tcPr>
          <w:p w14:paraId="6F972367" w14:textId="77777777" w:rsidR="00F75348" w:rsidRDefault="00F75348" w:rsidP="002A7C49">
            <w:r>
              <w:t xml:space="preserve"> Approved with edits weeks 4 and 16</w:t>
            </w:r>
          </w:p>
        </w:tc>
        <w:tc>
          <w:tcPr>
            <w:tcW w:w="1615" w:type="dxa"/>
          </w:tcPr>
          <w:p w14:paraId="14361F6E" w14:textId="6633EA3A" w:rsidR="00F75348" w:rsidRDefault="00A014F1" w:rsidP="00A014F1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33C10E56" w14:textId="77777777" w:rsidTr="002A7C49">
        <w:tc>
          <w:tcPr>
            <w:tcW w:w="1705" w:type="dxa"/>
          </w:tcPr>
          <w:p w14:paraId="40186D15" w14:textId="77777777" w:rsidR="00F75348" w:rsidRDefault="00F75348" w:rsidP="002A7C49">
            <w:r>
              <w:t xml:space="preserve">MFG 250 </w:t>
            </w:r>
          </w:p>
        </w:tc>
        <w:tc>
          <w:tcPr>
            <w:tcW w:w="6030" w:type="dxa"/>
          </w:tcPr>
          <w:p w14:paraId="041D8B49" w14:textId="77777777" w:rsidR="00F75348" w:rsidRDefault="00F75348" w:rsidP="002A7C49">
            <w:r>
              <w:t xml:space="preserve"> Approved with edit week 16</w:t>
            </w:r>
          </w:p>
        </w:tc>
        <w:tc>
          <w:tcPr>
            <w:tcW w:w="1615" w:type="dxa"/>
          </w:tcPr>
          <w:p w14:paraId="7C751C06" w14:textId="667C7626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  <w:tr w:rsidR="00F75348" w14:paraId="59F8A0FB" w14:textId="77777777" w:rsidTr="002A7C49">
        <w:trPr>
          <w:trHeight w:val="278"/>
        </w:trPr>
        <w:tc>
          <w:tcPr>
            <w:tcW w:w="1705" w:type="dxa"/>
          </w:tcPr>
          <w:p w14:paraId="104FD256" w14:textId="77777777" w:rsidR="00F75348" w:rsidRDefault="00F75348" w:rsidP="002A7C49">
            <w:r>
              <w:t xml:space="preserve"> MICR 1</w:t>
            </w:r>
          </w:p>
        </w:tc>
        <w:tc>
          <w:tcPr>
            <w:tcW w:w="6030" w:type="dxa"/>
          </w:tcPr>
          <w:p w14:paraId="6144DF98" w14:textId="77777777" w:rsidR="00F75348" w:rsidRDefault="00F75348" w:rsidP="002A7C49">
            <w:r>
              <w:t xml:space="preserve"> Multiple missing lecture topics.  Send back to faculty to add – see comments</w:t>
            </w:r>
          </w:p>
        </w:tc>
        <w:tc>
          <w:tcPr>
            <w:tcW w:w="1615" w:type="dxa"/>
          </w:tcPr>
          <w:p w14:paraId="2A42A675" w14:textId="77777777" w:rsidR="00F75348" w:rsidRDefault="00F75348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-----</w:t>
            </w:r>
          </w:p>
        </w:tc>
      </w:tr>
      <w:tr w:rsidR="00F75348" w14:paraId="0B28E0AD" w14:textId="77777777" w:rsidTr="002A7C49">
        <w:trPr>
          <w:trHeight w:val="278"/>
        </w:trPr>
        <w:tc>
          <w:tcPr>
            <w:tcW w:w="1705" w:type="dxa"/>
          </w:tcPr>
          <w:p w14:paraId="3244AC27" w14:textId="77777777" w:rsidR="00F75348" w:rsidRDefault="00F75348" w:rsidP="002A7C49">
            <w:r>
              <w:t xml:space="preserve"> MUS 10A</w:t>
            </w:r>
          </w:p>
        </w:tc>
        <w:tc>
          <w:tcPr>
            <w:tcW w:w="6030" w:type="dxa"/>
          </w:tcPr>
          <w:p w14:paraId="0F8D2E63" w14:textId="77777777" w:rsidR="00F75348" w:rsidRDefault="00F75348" w:rsidP="002A7C49">
            <w:pPr>
              <w:pStyle w:val="NormalWeb"/>
              <w:spacing w:before="0" w:beforeAutospacing="0" w:after="0" w:afterAutospacing="0"/>
              <w:rPr>
                <w:rFonts w:ascii="inherit" w:hAnsi="inherit" w:cs="Segoe UI"/>
                <w:color w:val="333333"/>
                <w:sz w:val="18"/>
                <w:szCs w:val="18"/>
              </w:rPr>
            </w:pPr>
            <w:r>
              <w:t xml:space="preserve"> Approved with edits </w:t>
            </w:r>
            <w:r>
              <w:rPr>
                <w:rFonts w:ascii="inherit" w:hAnsi="inherit" w:cs="Segoe UI"/>
                <w:color w:val="333333"/>
                <w:sz w:val="18"/>
                <w:szCs w:val="18"/>
              </w:rPr>
              <w:t>Midterm on COR added to week 8 </w:t>
            </w:r>
          </w:p>
          <w:p w14:paraId="363933C1" w14:textId="77777777" w:rsidR="00F75348" w:rsidRDefault="00F75348" w:rsidP="002A7C49">
            <w:pPr>
              <w:pStyle w:val="NormalWeb"/>
              <w:spacing w:before="0" w:beforeAutospacing="0" w:after="0" w:afterAutospacing="0"/>
              <w:rPr>
                <w:rFonts w:ascii="inherit" w:hAnsi="inherit" w:cs="Segoe UI"/>
                <w:color w:val="333333"/>
                <w:sz w:val="18"/>
                <w:szCs w:val="18"/>
              </w:rPr>
            </w:pPr>
            <w:r>
              <w:rPr>
                <w:rFonts w:ascii="inherit" w:hAnsi="inherit" w:cs="Segoe UI"/>
                <w:color w:val="333333"/>
                <w:sz w:val="18"/>
                <w:szCs w:val="18"/>
              </w:rPr>
              <w:t>edit to week 16</w:t>
            </w:r>
          </w:p>
          <w:p w14:paraId="4B8337E6" w14:textId="77777777" w:rsidR="00F75348" w:rsidRDefault="00F75348" w:rsidP="002A7C49">
            <w:pPr>
              <w:shd w:val="clear" w:color="auto" w:fill="FFFFFF"/>
              <w:spacing w:line="270" w:lineRule="atLeast"/>
              <w:rPr>
                <w:rFonts w:ascii="inherit" w:hAnsi="inherit" w:cs="Segoe UI"/>
                <w:color w:val="666666"/>
                <w:sz w:val="17"/>
                <w:szCs w:val="17"/>
              </w:rPr>
            </w:pPr>
            <w:r>
              <w:rPr>
                <w:rFonts w:ascii="inherit" w:hAnsi="inherit" w:cs="Segoe UI"/>
                <w:color w:val="666666"/>
                <w:sz w:val="17"/>
                <w:szCs w:val="17"/>
              </w:rPr>
              <w:t>March 4, 2021, 12:58 PM</w:t>
            </w:r>
          </w:p>
          <w:p w14:paraId="040442A8" w14:textId="77777777" w:rsidR="00F75348" w:rsidRPr="003D14BB" w:rsidRDefault="00F75348" w:rsidP="002A7C49">
            <w:pPr>
              <w:shd w:val="clear" w:color="auto" w:fill="FFFFFF"/>
              <w:spacing w:line="270" w:lineRule="atLeast"/>
              <w:rPr>
                <w:rFonts w:ascii="inherit" w:hAnsi="inherit" w:cs="Segoe UI"/>
                <w:color w:val="666666"/>
                <w:sz w:val="17"/>
                <w:szCs w:val="17"/>
              </w:rPr>
            </w:pPr>
            <w:r>
              <w:rPr>
                <w:rFonts w:ascii="inherit" w:hAnsi="inherit" w:cs="Segoe UI"/>
                <w:color w:val="333333"/>
                <w:sz w:val="18"/>
                <w:szCs w:val="18"/>
              </w:rPr>
              <w:t>Minor edits:</w:t>
            </w:r>
          </w:p>
          <w:p w14:paraId="327DE12D" w14:textId="77777777" w:rsidR="00F75348" w:rsidRDefault="00F75348" w:rsidP="002A7C49">
            <w:pPr>
              <w:pStyle w:val="NormalWeb"/>
              <w:spacing w:before="0" w:beforeAutospacing="0" w:after="0" w:afterAutospacing="0"/>
              <w:rPr>
                <w:rFonts w:ascii="inherit" w:hAnsi="inherit" w:cs="Segoe UI"/>
                <w:color w:val="333333"/>
                <w:sz w:val="18"/>
                <w:szCs w:val="18"/>
              </w:rPr>
            </w:pPr>
            <w:r>
              <w:rPr>
                <w:rFonts w:ascii="inherit" w:hAnsi="inherit" w:cs="Segoe UI"/>
                <w:color w:val="333333"/>
                <w:sz w:val="18"/>
                <w:szCs w:val="18"/>
              </w:rPr>
              <w:t>Weeks 5 &amp; 6: topic</w:t>
            </w:r>
          </w:p>
          <w:p w14:paraId="22345364" w14:textId="77777777" w:rsidR="00F75348" w:rsidRDefault="00F75348" w:rsidP="002A7C49">
            <w:pPr>
              <w:pStyle w:val="NormalWeb"/>
              <w:spacing w:before="0" w:beforeAutospacing="0" w:after="0" w:afterAutospacing="0"/>
              <w:rPr>
                <w:rFonts w:ascii="inherit" w:hAnsi="inherit" w:cs="Segoe UI"/>
                <w:color w:val="333333"/>
                <w:sz w:val="18"/>
                <w:szCs w:val="18"/>
              </w:rPr>
            </w:pPr>
            <w:r>
              <w:rPr>
                <w:rFonts w:ascii="inherit" w:hAnsi="inherit" w:cs="Segoe UI"/>
                <w:color w:val="333333"/>
                <w:sz w:val="18"/>
                <w:szCs w:val="18"/>
              </w:rPr>
              <w:t>Weeks 7, 8, 11, 12 &amp; 14: punctuation</w:t>
            </w:r>
          </w:p>
          <w:p w14:paraId="4C6FE736" w14:textId="77777777" w:rsidR="00F75348" w:rsidRDefault="00F75348" w:rsidP="002A7C49"/>
        </w:tc>
        <w:tc>
          <w:tcPr>
            <w:tcW w:w="1615" w:type="dxa"/>
          </w:tcPr>
          <w:p w14:paraId="7C05F22F" w14:textId="48EA7AF9" w:rsidR="00F75348" w:rsidRDefault="003E6187" w:rsidP="002A7C4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3/9/21</w:t>
            </w:r>
          </w:p>
        </w:tc>
      </w:tr>
    </w:tbl>
    <w:p w14:paraId="3A3FFA08" w14:textId="77777777" w:rsidR="00F75348" w:rsidRPr="007B68DE" w:rsidRDefault="00F75348" w:rsidP="00F75348"/>
    <w:p w14:paraId="32C3FE0A" w14:textId="49815DBA" w:rsidR="00212361" w:rsidRPr="003353A3" w:rsidRDefault="00212361" w:rsidP="003353A3">
      <w:pPr>
        <w:spacing w:after="160" w:line="259" w:lineRule="auto"/>
        <w:rPr>
          <w:rFonts w:ascii="Tahoma" w:eastAsiaTheme="majorEastAsia" w:hAnsi="Tahoma" w:cstheme="majorBidi"/>
          <w:b/>
          <w:bCs/>
          <w:color w:val="000000" w:themeColor="text1"/>
          <w:sz w:val="28"/>
          <w:szCs w:val="28"/>
        </w:rPr>
      </w:pPr>
    </w:p>
    <w:p w14:paraId="3847F8F7" w14:textId="77777777" w:rsidR="00212361" w:rsidRDefault="00212361" w:rsidP="004248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73763"/>
          <w:bdr w:val="none" w:sz="0" w:space="0" w:color="auto" w:frame="1"/>
        </w:rPr>
      </w:pPr>
    </w:p>
    <w:sectPr w:rsidR="00212361" w:rsidSect="007A3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F8866" w14:textId="77777777" w:rsidR="006B34F9" w:rsidRDefault="006B34F9" w:rsidP="005E5603">
      <w:r>
        <w:separator/>
      </w:r>
    </w:p>
  </w:endnote>
  <w:endnote w:type="continuationSeparator" w:id="0">
    <w:p w14:paraId="463CC255" w14:textId="77777777" w:rsidR="006B34F9" w:rsidRDefault="006B34F9" w:rsidP="005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auto"/>
    <w:pitch w:val="variable"/>
    <w:sig w:usb0="E50002FF" w:usb1="500079D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Sitka Small"/>
    <w:charset w:val="4D"/>
    <w:family w:val="auto"/>
    <w:pitch w:val="variable"/>
    <w:sig w:usb0="80000067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﷽﷽﷽﷽﷽﷽쐀ઑ뽌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7669" w14:textId="77777777" w:rsidR="00A85D08" w:rsidRDefault="00A85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C914" w14:textId="77777777" w:rsidR="00A85D08" w:rsidRDefault="00A85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1374" w14:textId="77777777" w:rsidR="00A85D08" w:rsidRDefault="00A85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95A2B" w14:textId="77777777" w:rsidR="006B34F9" w:rsidRDefault="006B34F9" w:rsidP="005E5603">
      <w:r>
        <w:separator/>
      </w:r>
    </w:p>
  </w:footnote>
  <w:footnote w:type="continuationSeparator" w:id="0">
    <w:p w14:paraId="7853B95F" w14:textId="77777777" w:rsidR="006B34F9" w:rsidRDefault="006B34F9" w:rsidP="005E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F43" w14:textId="77777777" w:rsidR="00A85D08" w:rsidRDefault="00A85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1CB2" w14:textId="541A0205" w:rsidR="00A85D08" w:rsidRDefault="00A85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BD88" w14:textId="77777777" w:rsidR="00A85D08" w:rsidRDefault="00A85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1AFBC4"/>
    <w:lvl w:ilvl="0">
      <w:numFmt w:val="bullet"/>
      <w:lvlText w:val="*"/>
      <w:lvlJc w:val="left"/>
    </w:lvl>
  </w:abstractNum>
  <w:abstractNum w:abstractNumId="1" w15:restartNumberingAfterBreak="0">
    <w:nsid w:val="061C083B"/>
    <w:multiLevelType w:val="hybridMultilevel"/>
    <w:tmpl w:val="F446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739E"/>
    <w:multiLevelType w:val="hybridMultilevel"/>
    <w:tmpl w:val="9D983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073A2"/>
    <w:multiLevelType w:val="hybridMultilevel"/>
    <w:tmpl w:val="D4649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25D69"/>
    <w:multiLevelType w:val="hybridMultilevel"/>
    <w:tmpl w:val="7BB4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4985"/>
    <w:multiLevelType w:val="hybridMultilevel"/>
    <w:tmpl w:val="9578B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F7709"/>
    <w:multiLevelType w:val="hybridMultilevel"/>
    <w:tmpl w:val="B4F4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84273"/>
    <w:multiLevelType w:val="hybridMultilevel"/>
    <w:tmpl w:val="0088A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EB2AA8"/>
    <w:multiLevelType w:val="hybridMultilevel"/>
    <w:tmpl w:val="7732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443E1"/>
    <w:multiLevelType w:val="hybridMultilevel"/>
    <w:tmpl w:val="C458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95A59"/>
    <w:multiLevelType w:val="hybridMultilevel"/>
    <w:tmpl w:val="91980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1E7000"/>
    <w:multiLevelType w:val="hybridMultilevel"/>
    <w:tmpl w:val="DE54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84F6F"/>
    <w:multiLevelType w:val="hybridMultilevel"/>
    <w:tmpl w:val="2716C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AF5ECE"/>
    <w:multiLevelType w:val="hybridMultilevel"/>
    <w:tmpl w:val="84205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90E4C"/>
    <w:multiLevelType w:val="hybridMultilevel"/>
    <w:tmpl w:val="3D567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D58B0"/>
    <w:multiLevelType w:val="hybridMultilevel"/>
    <w:tmpl w:val="1FB49DC8"/>
    <w:lvl w:ilvl="0" w:tplc="84C4FDA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E870B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3A4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564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922A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8A2D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8F83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66CF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AAE25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616305"/>
    <w:multiLevelType w:val="hybridMultilevel"/>
    <w:tmpl w:val="ED1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B179B"/>
    <w:multiLevelType w:val="hybridMultilevel"/>
    <w:tmpl w:val="8E5C028A"/>
    <w:lvl w:ilvl="0" w:tplc="9FD42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00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8D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2E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E1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81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6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0C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E8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86890"/>
    <w:multiLevelType w:val="hybridMultilevel"/>
    <w:tmpl w:val="532E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C6BED"/>
    <w:multiLevelType w:val="hybridMultilevel"/>
    <w:tmpl w:val="4AE0F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5667D6"/>
    <w:multiLevelType w:val="hybridMultilevel"/>
    <w:tmpl w:val="BA64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D23B7"/>
    <w:multiLevelType w:val="hybridMultilevel"/>
    <w:tmpl w:val="98B4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442E3"/>
    <w:multiLevelType w:val="hybridMultilevel"/>
    <w:tmpl w:val="8C0C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84AB7"/>
    <w:multiLevelType w:val="hybridMultilevel"/>
    <w:tmpl w:val="33DCF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547D84"/>
    <w:multiLevelType w:val="hybridMultilevel"/>
    <w:tmpl w:val="04603C2E"/>
    <w:lvl w:ilvl="0" w:tplc="94620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0E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66C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C04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47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F0B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2E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6B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86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6F65E0"/>
    <w:multiLevelType w:val="hybridMultilevel"/>
    <w:tmpl w:val="1D94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552B5"/>
    <w:multiLevelType w:val="hybridMultilevel"/>
    <w:tmpl w:val="58948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CF5144"/>
    <w:multiLevelType w:val="hybridMultilevel"/>
    <w:tmpl w:val="E362B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95C73"/>
    <w:multiLevelType w:val="hybridMultilevel"/>
    <w:tmpl w:val="09C2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">
    <w:abstractNumId w:val="8"/>
  </w:num>
  <w:num w:numId="4">
    <w:abstractNumId w:val="12"/>
  </w:num>
  <w:num w:numId="5">
    <w:abstractNumId w:val="21"/>
  </w:num>
  <w:num w:numId="6">
    <w:abstractNumId w:val="18"/>
  </w:num>
  <w:num w:numId="7">
    <w:abstractNumId w:val="25"/>
  </w:num>
  <w:num w:numId="8">
    <w:abstractNumId w:val="2"/>
  </w:num>
  <w:num w:numId="9">
    <w:abstractNumId w:val="7"/>
  </w:num>
  <w:num w:numId="10">
    <w:abstractNumId w:val="14"/>
  </w:num>
  <w:num w:numId="11">
    <w:abstractNumId w:val="3"/>
  </w:num>
  <w:num w:numId="12">
    <w:abstractNumId w:val="28"/>
  </w:num>
  <w:num w:numId="13">
    <w:abstractNumId w:val="22"/>
  </w:num>
  <w:num w:numId="14">
    <w:abstractNumId w:val="11"/>
  </w:num>
  <w:num w:numId="15">
    <w:abstractNumId w:val="27"/>
  </w:num>
  <w:num w:numId="16">
    <w:abstractNumId w:val="23"/>
  </w:num>
  <w:num w:numId="17">
    <w:abstractNumId w:val="20"/>
  </w:num>
  <w:num w:numId="18">
    <w:abstractNumId w:val="4"/>
  </w:num>
  <w:num w:numId="19">
    <w:abstractNumId w:val="13"/>
  </w:num>
  <w:num w:numId="20">
    <w:abstractNumId w:val="1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4"/>
  </w:num>
  <w:num w:numId="26">
    <w:abstractNumId w:val="24"/>
  </w:num>
  <w:num w:numId="27">
    <w:abstractNumId w:val="9"/>
  </w:num>
  <w:num w:numId="28">
    <w:abstractNumId w:val="5"/>
  </w:num>
  <w:num w:numId="29">
    <w:abstractNumId w:val="15"/>
  </w:num>
  <w:num w:numId="3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45"/>
    <w:rsid w:val="0000018F"/>
    <w:rsid w:val="00002649"/>
    <w:rsid w:val="000062EA"/>
    <w:rsid w:val="0000735F"/>
    <w:rsid w:val="00013AD8"/>
    <w:rsid w:val="00016B10"/>
    <w:rsid w:val="000250A4"/>
    <w:rsid w:val="00030B07"/>
    <w:rsid w:val="00031DA7"/>
    <w:rsid w:val="00032688"/>
    <w:rsid w:val="00035458"/>
    <w:rsid w:val="000514A5"/>
    <w:rsid w:val="00053C9D"/>
    <w:rsid w:val="00062C95"/>
    <w:rsid w:val="000648CE"/>
    <w:rsid w:val="000655A5"/>
    <w:rsid w:val="000656FD"/>
    <w:rsid w:val="00066C0E"/>
    <w:rsid w:val="00072B8C"/>
    <w:rsid w:val="00072BC8"/>
    <w:rsid w:val="0007309F"/>
    <w:rsid w:val="00084411"/>
    <w:rsid w:val="00086C7A"/>
    <w:rsid w:val="00087FDB"/>
    <w:rsid w:val="00090C88"/>
    <w:rsid w:val="00093D4E"/>
    <w:rsid w:val="00096ED4"/>
    <w:rsid w:val="00097AE2"/>
    <w:rsid w:val="00097D64"/>
    <w:rsid w:val="000A1106"/>
    <w:rsid w:val="000A1802"/>
    <w:rsid w:val="000A2600"/>
    <w:rsid w:val="000A3575"/>
    <w:rsid w:val="000B20E6"/>
    <w:rsid w:val="000B47E1"/>
    <w:rsid w:val="000C4A7B"/>
    <w:rsid w:val="000D59D5"/>
    <w:rsid w:val="000D60A7"/>
    <w:rsid w:val="000D71C5"/>
    <w:rsid w:val="000E295A"/>
    <w:rsid w:val="000E4DE7"/>
    <w:rsid w:val="000E71C7"/>
    <w:rsid w:val="000E7875"/>
    <w:rsid w:val="000E7C12"/>
    <w:rsid w:val="000E7D96"/>
    <w:rsid w:val="000F10F8"/>
    <w:rsid w:val="000F1872"/>
    <w:rsid w:val="000F2B5D"/>
    <w:rsid w:val="00103CA8"/>
    <w:rsid w:val="00104D5C"/>
    <w:rsid w:val="001078D6"/>
    <w:rsid w:val="00113F3E"/>
    <w:rsid w:val="0011704C"/>
    <w:rsid w:val="00124B71"/>
    <w:rsid w:val="00127C53"/>
    <w:rsid w:val="001335C2"/>
    <w:rsid w:val="001352DF"/>
    <w:rsid w:val="0014167A"/>
    <w:rsid w:val="00141F8C"/>
    <w:rsid w:val="00143240"/>
    <w:rsid w:val="00146B22"/>
    <w:rsid w:val="0014777D"/>
    <w:rsid w:val="001504A2"/>
    <w:rsid w:val="001529C1"/>
    <w:rsid w:val="00153646"/>
    <w:rsid w:val="00154C07"/>
    <w:rsid w:val="00164570"/>
    <w:rsid w:val="001657C4"/>
    <w:rsid w:val="0016655E"/>
    <w:rsid w:val="00166568"/>
    <w:rsid w:val="001755B9"/>
    <w:rsid w:val="0017609F"/>
    <w:rsid w:val="001773A1"/>
    <w:rsid w:val="00177810"/>
    <w:rsid w:val="0018359C"/>
    <w:rsid w:val="00186304"/>
    <w:rsid w:val="001874AA"/>
    <w:rsid w:val="00194F9D"/>
    <w:rsid w:val="001976D3"/>
    <w:rsid w:val="00197852"/>
    <w:rsid w:val="00197FBB"/>
    <w:rsid w:val="001A0088"/>
    <w:rsid w:val="001A1F47"/>
    <w:rsid w:val="001A20E9"/>
    <w:rsid w:val="001A5DBF"/>
    <w:rsid w:val="001A6A4C"/>
    <w:rsid w:val="001B0A88"/>
    <w:rsid w:val="001B16C7"/>
    <w:rsid w:val="001B1959"/>
    <w:rsid w:val="001B4760"/>
    <w:rsid w:val="001B7A39"/>
    <w:rsid w:val="001B7CEF"/>
    <w:rsid w:val="001C5388"/>
    <w:rsid w:val="001C5824"/>
    <w:rsid w:val="001D1126"/>
    <w:rsid w:val="001D589F"/>
    <w:rsid w:val="001D789C"/>
    <w:rsid w:val="001E273C"/>
    <w:rsid w:val="001F1635"/>
    <w:rsid w:val="001F28EC"/>
    <w:rsid w:val="001F3E2A"/>
    <w:rsid w:val="00204778"/>
    <w:rsid w:val="0021052D"/>
    <w:rsid w:val="00212361"/>
    <w:rsid w:val="00212626"/>
    <w:rsid w:val="00213CF1"/>
    <w:rsid w:val="00215C0C"/>
    <w:rsid w:val="00215F58"/>
    <w:rsid w:val="00216736"/>
    <w:rsid w:val="00226FCA"/>
    <w:rsid w:val="00230CDC"/>
    <w:rsid w:val="002313C3"/>
    <w:rsid w:val="002321EF"/>
    <w:rsid w:val="00234D98"/>
    <w:rsid w:val="00234EE8"/>
    <w:rsid w:val="00236134"/>
    <w:rsid w:val="0023723E"/>
    <w:rsid w:val="00241B62"/>
    <w:rsid w:val="00245760"/>
    <w:rsid w:val="00245A77"/>
    <w:rsid w:val="002461F3"/>
    <w:rsid w:val="00252919"/>
    <w:rsid w:val="0025653F"/>
    <w:rsid w:val="002567F5"/>
    <w:rsid w:val="00256EFA"/>
    <w:rsid w:val="0026449B"/>
    <w:rsid w:val="0027595F"/>
    <w:rsid w:val="002766F0"/>
    <w:rsid w:val="002811E8"/>
    <w:rsid w:val="00281AC6"/>
    <w:rsid w:val="00281EC5"/>
    <w:rsid w:val="00285B01"/>
    <w:rsid w:val="00285FC8"/>
    <w:rsid w:val="0029290C"/>
    <w:rsid w:val="0029715B"/>
    <w:rsid w:val="002A13D7"/>
    <w:rsid w:val="002A18F1"/>
    <w:rsid w:val="002A4174"/>
    <w:rsid w:val="002B0058"/>
    <w:rsid w:val="002B1E83"/>
    <w:rsid w:val="002B3506"/>
    <w:rsid w:val="002B3D83"/>
    <w:rsid w:val="002B4575"/>
    <w:rsid w:val="002C15B0"/>
    <w:rsid w:val="002C2F53"/>
    <w:rsid w:val="002C4655"/>
    <w:rsid w:val="002C4E18"/>
    <w:rsid w:val="002C51DD"/>
    <w:rsid w:val="002C64E8"/>
    <w:rsid w:val="002C7C5A"/>
    <w:rsid w:val="002D2890"/>
    <w:rsid w:val="002E34F1"/>
    <w:rsid w:val="002E4E03"/>
    <w:rsid w:val="002E52C6"/>
    <w:rsid w:val="002F14E1"/>
    <w:rsid w:val="002F30C5"/>
    <w:rsid w:val="002F3320"/>
    <w:rsid w:val="002F4835"/>
    <w:rsid w:val="002F594B"/>
    <w:rsid w:val="00300A6E"/>
    <w:rsid w:val="00305F11"/>
    <w:rsid w:val="00313422"/>
    <w:rsid w:val="00315B38"/>
    <w:rsid w:val="00321725"/>
    <w:rsid w:val="00323281"/>
    <w:rsid w:val="00326FAC"/>
    <w:rsid w:val="00327BBC"/>
    <w:rsid w:val="00332FB4"/>
    <w:rsid w:val="00333C34"/>
    <w:rsid w:val="00333DEA"/>
    <w:rsid w:val="003353A3"/>
    <w:rsid w:val="003357C7"/>
    <w:rsid w:val="00336336"/>
    <w:rsid w:val="00337D29"/>
    <w:rsid w:val="00340D8E"/>
    <w:rsid w:val="0034231A"/>
    <w:rsid w:val="00347E22"/>
    <w:rsid w:val="00352813"/>
    <w:rsid w:val="00352837"/>
    <w:rsid w:val="00354BA6"/>
    <w:rsid w:val="00355EBD"/>
    <w:rsid w:val="00365D51"/>
    <w:rsid w:val="0037022E"/>
    <w:rsid w:val="00370C43"/>
    <w:rsid w:val="00382C7A"/>
    <w:rsid w:val="0038353A"/>
    <w:rsid w:val="00383BB8"/>
    <w:rsid w:val="00390B89"/>
    <w:rsid w:val="003917CB"/>
    <w:rsid w:val="003A1188"/>
    <w:rsid w:val="003A1A80"/>
    <w:rsid w:val="003A4DDC"/>
    <w:rsid w:val="003A5052"/>
    <w:rsid w:val="003B1195"/>
    <w:rsid w:val="003B37CF"/>
    <w:rsid w:val="003B42D9"/>
    <w:rsid w:val="003B4588"/>
    <w:rsid w:val="003B74C0"/>
    <w:rsid w:val="003C6311"/>
    <w:rsid w:val="003C6437"/>
    <w:rsid w:val="003C6931"/>
    <w:rsid w:val="003D05BB"/>
    <w:rsid w:val="003D08E7"/>
    <w:rsid w:val="003D3A72"/>
    <w:rsid w:val="003D48D0"/>
    <w:rsid w:val="003D4A4F"/>
    <w:rsid w:val="003D5EDB"/>
    <w:rsid w:val="003E071F"/>
    <w:rsid w:val="003E6187"/>
    <w:rsid w:val="003E61C9"/>
    <w:rsid w:val="003E6445"/>
    <w:rsid w:val="003E74EA"/>
    <w:rsid w:val="003F0324"/>
    <w:rsid w:val="003F185B"/>
    <w:rsid w:val="003F2ECB"/>
    <w:rsid w:val="003F4D96"/>
    <w:rsid w:val="003F5E96"/>
    <w:rsid w:val="003F72A2"/>
    <w:rsid w:val="00400A97"/>
    <w:rsid w:val="00401D91"/>
    <w:rsid w:val="00403F00"/>
    <w:rsid w:val="00404131"/>
    <w:rsid w:val="00404A35"/>
    <w:rsid w:val="00404B4F"/>
    <w:rsid w:val="004067F1"/>
    <w:rsid w:val="00406D3B"/>
    <w:rsid w:val="004076A4"/>
    <w:rsid w:val="004105ED"/>
    <w:rsid w:val="0041115F"/>
    <w:rsid w:val="00411AC2"/>
    <w:rsid w:val="004142A5"/>
    <w:rsid w:val="00415BCD"/>
    <w:rsid w:val="00416C12"/>
    <w:rsid w:val="00421693"/>
    <w:rsid w:val="004229E0"/>
    <w:rsid w:val="004248A4"/>
    <w:rsid w:val="004249C3"/>
    <w:rsid w:val="00437055"/>
    <w:rsid w:val="0044267C"/>
    <w:rsid w:val="004427C3"/>
    <w:rsid w:val="00445158"/>
    <w:rsid w:val="00447F76"/>
    <w:rsid w:val="00450900"/>
    <w:rsid w:val="00450B36"/>
    <w:rsid w:val="004542CA"/>
    <w:rsid w:val="00454507"/>
    <w:rsid w:val="004555F6"/>
    <w:rsid w:val="00464821"/>
    <w:rsid w:val="00466FBA"/>
    <w:rsid w:val="00467192"/>
    <w:rsid w:val="00471F24"/>
    <w:rsid w:val="00472A61"/>
    <w:rsid w:val="00482D26"/>
    <w:rsid w:val="0048440B"/>
    <w:rsid w:val="00484B6E"/>
    <w:rsid w:val="00490AE0"/>
    <w:rsid w:val="00494540"/>
    <w:rsid w:val="004A3735"/>
    <w:rsid w:val="004B029C"/>
    <w:rsid w:val="004B223D"/>
    <w:rsid w:val="004B300B"/>
    <w:rsid w:val="004B428C"/>
    <w:rsid w:val="004B494C"/>
    <w:rsid w:val="004B5936"/>
    <w:rsid w:val="004B616F"/>
    <w:rsid w:val="004C08A0"/>
    <w:rsid w:val="004C32EC"/>
    <w:rsid w:val="004C7C85"/>
    <w:rsid w:val="004D3F10"/>
    <w:rsid w:val="004E0943"/>
    <w:rsid w:val="004E24A6"/>
    <w:rsid w:val="004E421D"/>
    <w:rsid w:val="004E49C9"/>
    <w:rsid w:val="004E66FD"/>
    <w:rsid w:val="004E7F36"/>
    <w:rsid w:val="00510569"/>
    <w:rsid w:val="00515600"/>
    <w:rsid w:val="00515D67"/>
    <w:rsid w:val="00516CA7"/>
    <w:rsid w:val="005263AA"/>
    <w:rsid w:val="00531C9A"/>
    <w:rsid w:val="005338AB"/>
    <w:rsid w:val="00535A2E"/>
    <w:rsid w:val="00537D1F"/>
    <w:rsid w:val="0054046D"/>
    <w:rsid w:val="005404F7"/>
    <w:rsid w:val="00541056"/>
    <w:rsid w:val="005416D5"/>
    <w:rsid w:val="00541A0E"/>
    <w:rsid w:val="005639E0"/>
    <w:rsid w:val="00563C6E"/>
    <w:rsid w:val="00567C4E"/>
    <w:rsid w:val="005702EE"/>
    <w:rsid w:val="005704FA"/>
    <w:rsid w:val="00570963"/>
    <w:rsid w:val="00572F94"/>
    <w:rsid w:val="0057400F"/>
    <w:rsid w:val="00582835"/>
    <w:rsid w:val="00585024"/>
    <w:rsid w:val="005871C8"/>
    <w:rsid w:val="005878DE"/>
    <w:rsid w:val="00592686"/>
    <w:rsid w:val="005928CA"/>
    <w:rsid w:val="00593C00"/>
    <w:rsid w:val="005947AE"/>
    <w:rsid w:val="00596D2D"/>
    <w:rsid w:val="00596D87"/>
    <w:rsid w:val="005975AF"/>
    <w:rsid w:val="005A093B"/>
    <w:rsid w:val="005A16D6"/>
    <w:rsid w:val="005A6387"/>
    <w:rsid w:val="005A7899"/>
    <w:rsid w:val="005A7FA2"/>
    <w:rsid w:val="005B25B0"/>
    <w:rsid w:val="005B3A56"/>
    <w:rsid w:val="005B61A9"/>
    <w:rsid w:val="005B6D64"/>
    <w:rsid w:val="005B7567"/>
    <w:rsid w:val="005C1ED4"/>
    <w:rsid w:val="005C2B03"/>
    <w:rsid w:val="005C3E0A"/>
    <w:rsid w:val="005C407F"/>
    <w:rsid w:val="005D02C4"/>
    <w:rsid w:val="005D149F"/>
    <w:rsid w:val="005D2BB3"/>
    <w:rsid w:val="005D409C"/>
    <w:rsid w:val="005D40D0"/>
    <w:rsid w:val="005D6EF3"/>
    <w:rsid w:val="005D75E4"/>
    <w:rsid w:val="005E1F35"/>
    <w:rsid w:val="005E4151"/>
    <w:rsid w:val="005E4476"/>
    <w:rsid w:val="005E5603"/>
    <w:rsid w:val="005E6FE2"/>
    <w:rsid w:val="005E724F"/>
    <w:rsid w:val="005F0252"/>
    <w:rsid w:val="00602E8C"/>
    <w:rsid w:val="00604421"/>
    <w:rsid w:val="00605387"/>
    <w:rsid w:val="00605728"/>
    <w:rsid w:val="00610574"/>
    <w:rsid w:val="006114E7"/>
    <w:rsid w:val="006166C7"/>
    <w:rsid w:val="00622C23"/>
    <w:rsid w:val="00622CA8"/>
    <w:rsid w:val="00622E08"/>
    <w:rsid w:val="0062302A"/>
    <w:rsid w:val="00627067"/>
    <w:rsid w:val="006274D9"/>
    <w:rsid w:val="0063511D"/>
    <w:rsid w:val="00635E22"/>
    <w:rsid w:val="00636AD0"/>
    <w:rsid w:val="00637D9F"/>
    <w:rsid w:val="00640B28"/>
    <w:rsid w:val="00641F93"/>
    <w:rsid w:val="006529D9"/>
    <w:rsid w:val="006546A5"/>
    <w:rsid w:val="00655B48"/>
    <w:rsid w:val="00655E00"/>
    <w:rsid w:val="0065694B"/>
    <w:rsid w:val="00663C7D"/>
    <w:rsid w:val="00672500"/>
    <w:rsid w:val="0067368B"/>
    <w:rsid w:val="00673BDB"/>
    <w:rsid w:val="00676807"/>
    <w:rsid w:val="006836B7"/>
    <w:rsid w:val="00684719"/>
    <w:rsid w:val="006852E2"/>
    <w:rsid w:val="0068677B"/>
    <w:rsid w:val="006927AF"/>
    <w:rsid w:val="006939A1"/>
    <w:rsid w:val="00695B2C"/>
    <w:rsid w:val="006A12A1"/>
    <w:rsid w:val="006A186A"/>
    <w:rsid w:val="006A2499"/>
    <w:rsid w:val="006A3964"/>
    <w:rsid w:val="006A4FEC"/>
    <w:rsid w:val="006A5B58"/>
    <w:rsid w:val="006A6493"/>
    <w:rsid w:val="006B2460"/>
    <w:rsid w:val="006B26C0"/>
    <w:rsid w:val="006B34F9"/>
    <w:rsid w:val="006B49E1"/>
    <w:rsid w:val="006B69AE"/>
    <w:rsid w:val="006B7719"/>
    <w:rsid w:val="006C7495"/>
    <w:rsid w:val="006D4EA7"/>
    <w:rsid w:val="006D5AE2"/>
    <w:rsid w:val="006D5D54"/>
    <w:rsid w:val="006D74D1"/>
    <w:rsid w:val="006E3DDA"/>
    <w:rsid w:val="006F3200"/>
    <w:rsid w:val="006F330E"/>
    <w:rsid w:val="006F3F1F"/>
    <w:rsid w:val="006F61DF"/>
    <w:rsid w:val="006F6F4C"/>
    <w:rsid w:val="006F7513"/>
    <w:rsid w:val="00700BF8"/>
    <w:rsid w:val="007019BD"/>
    <w:rsid w:val="00702D97"/>
    <w:rsid w:val="00707E22"/>
    <w:rsid w:val="00710F56"/>
    <w:rsid w:val="007143A7"/>
    <w:rsid w:val="00715AEE"/>
    <w:rsid w:val="00715BF6"/>
    <w:rsid w:val="00716A3B"/>
    <w:rsid w:val="007224BD"/>
    <w:rsid w:val="00723E45"/>
    <w:rsid w:val="00725AD0"/>
    <w:rsid w:val="007326C7"/>
    <w:rsid w:val="00736A60"/>
    <w:rsid w:val="00741E23"/>
    <w:rsid w:val="007426AE"/>
    <w:rsid w:val="00742EFC"/>
    <w:rsid w:val="00744BC4"/>
    <w:rsid w:val="00745558"/>
    <w:rsid w:val="007457AF"/>
    <w:rsid w:val="007544F9"/>
    <w:rsid w:val="00761219"/>
    <w:rsid w:val="0076345C"/>
    <w:rsid w:val="00764B35"/>
    <w:rsid w:val="007719D5"/>
    <w:rsid w:val="00771AC5"/>
    <w:rsid w:val="007721D3"/>
    <w:rsid w:val="00773B7E"/>
    <w:rsid w:val="0077532B"/>
    <w:rsid w:val="00782712"/>
    <w:rsid w:val="0078298C"/>
    <w:rsid w:val="00783D99"/>
    <w:rsid w:val="00784AE4"/>
    <w:rsid w:val="007857D1"/>
    <w:rsid w:val="007870C9"/>
    <w:rsid w:val="00787442"/>
    <w:rsid w:val="007910D0"/>
    <w:rsid w:val="00792651"/>
    <w:rsid w:val="007A35A8"/>
    <w:rsid w:val="007A3973"/>
    <w:rsid w:val="007A459D"/>
    <w:rsid w:val="007A4E70"/>
    <w:rsid w:val="007A58FA"/>
    <w:rsid w:val="007B3746"/>
    <w:rsid w:val="007C1DB3"/>
    <w:rsid w:val="007C252B"/>
    <w:rsid w:val="007C5294"/>
    <w:rsid w:val="007C6A84"/>
    <w:rsid w:val="007C6B87"/>
    <w:rsid w:val="007D0BA4"/>
    <w:rsid w:val="007D20A2"/>
    <w:rsid w:val="007D4BC3"/>
    <w:rsid w:val="007D533D"/>
    <w:rsid w:val="007D5ACF"/>
    <w:rsid w:val="007E0296"/>
    <w:rsid w:val="007F21B8"/>
    <w:rsid w:val="007F2896"/>
    <w:rsid w:val="007F4D08"/>
    <w:rsid w:val="007F5211"/>
    <w:rsid w:val="007F6765"/>
    <w:rsid w:val="007F7F4C"/>
    <w:rsid w:val="007F7F9B"/>
    <w:rsid w:val="008012A8"/>
    <w:rsid w:val="008019A3"/>
    <w:rsid w:val="0080388A"/>
    <w:rsid w:val="00804548"/>
    <w:rsid w:val="008047F3"/>
    <w:rsid w:val="008064A3"/>
    <w:rsid w:val="00811486"/>
    <w:rsid w:val="00811AB9"/>
    <w:rsid w:val="00812280"/>
    <w:rsid w:val="008171DA"/>
    <w:rsid w:val="00820B77"/>
    <w:rsid w:val="0082251D"/>
    <w:rsid w:val="0082276A"/>
    <w:rsid w:val="00823B5D"/>
    <w:rsid w:val="00824305"/>
    <w:rsid w:val="00827137"/>
    <w:rsid w:val="00827E17"/>
    <w:rsid w:val="00831A9F"/>
    <w:rsid w:val="00836862"/>
    <w:rsid w:val="008374A9"/>
    <w:rsid w:val="0083769A"/>
    <w:rsid w:val="008418DB"/>
    <w:rsid w:val="00842BCE"/>
    <w:rsid w:val="008436A7"/>
    <w:rsid w:val="00847BE5"/>
    <w:rsid w:val="008505D8"/>
    <w:rsid w:val="00850749"/>
    <w:rsid w:val="0085102F"/>
    <w:rsid w:val="008524AF"/>
    <w:rsid w:val="00854523"/>
    <w:rsid w:val="00857D29"/>
    <w:rsid w:val="0086026F"/>
    <w:rsid w:val="00862D98"/>
    <w:rsid w:val="00863758"/>
    <w:rsid w:val="00864DC9"/>
    <w:rsid w:val="008671B6"/>
    <w:rsid w:val="00867480"/>
    <w:rsid w:val="00867763"/>
    <w:rsid w:val="008721C1"/>
    <w:rsid w:val="0087263B"/>
    <w:rsid w:val="00876AC2"/>
    <w:rsid w:val="0088297F"/>
    <w:rsid w:val="00882D41"/>
    <w:rsid w:val="008854DD"/>
    <w:rsid w:val="0088675E"/>
    <w:rsid w:val="008937D3"/>
    <w:rsid w:val="00895290"/>
    <w:rsid w:val="008957D6"/>
    <w:rsid w:val="00897EA5"/>
    <w:rsid w:val="008A36C4"/>
    <w:rsid w:val="008A5E4F"/>
    <w:rsid w:val="008A67CF"/>
    <w:rsid w:val="008B1273"/>
    <w:rsid w:val="008B1AF3"/>
    <w:rsid w:val="008B4255"/>
    <w:rsid w:val="008B4702"/>
    <w:rsid w:val="008B69AF"/>
    <w:rsid w:val="008C097E"/>
    <w:rsid w:val="008C36D1"/>
    <w:rsid w:val="008C43DB"/>
    <w:rsid w:val="008C5136"/>
    <w:rsid w:val="008C643E"/>
    <w:rsid w:val="008D1DA3"/>
    <w:rsid w:val="008D3FD8"/>
    <w:rsid w:val="008D5803"/>
    <w:rsid w:val="008D6176"/>
    <w:rsid w:val="008D6697"/>
    <w:rsid w:val="008D6A35"/>
    <w:rsid w:val="008D7C0D"/>
    <w:rsid w:val="008E14C1"/>
    <w:rsid w:val="008E3986"/>
    <w:rsid w:val="008F231E"/>
    <w:rsid w:val="008F6A16"/>
    <w:rsid w:val="00900FA2"/>
    <w:rsid w:val="00906500"/>
    <w:rsid w:val="0091713B"/>
    <w:rsid w:val="00920723"/>
    <w:rsid w:val="0092112A"/>
    <w:rsid w:val="00921B77"/>
    <w:rsid w:val="00922473"/>
    <w:rsid w:val="009313B1"/>
    <w:rsid w:val="0093171D"/>
    <w:rsid w:val="0093722E"/>
    <w:rsid w:val="00941069"/>
    <w:rsid w:val="0094127A"/>
    <w:rsid w:val="00945D34"/>
    <w:rsid w:val="00953201"/>
    <w:rsid w:val="00953220"/>
    <w:rsid w:val="00954D15"/>
    <w:rsid w:val="00961F7A"/>
    <w:rsid w:val="0096222D"/>
    <w:rsid w:val="009641B9"/>
    <w:rsid w:val="0096699E"/>
    <w:rsid w:val="009679F1"/>
    <w:rsid w:val="00970383"/>
    <w:rsid w:val="009713D2"/>
    <w:rsid w:val="00971C3E"/>
    <w:rsid w:val="009829B8"/>
    <w:rsid w:val="009834AA"/>
    <w:rsid w:val="009A2EE0"/>
    <w:rsid w:val="009A3042"/>
    <w:rsid w:val="009A467A"/>
    <w:rsid w:val="009A52CE"/>
    <w:rsid w:val="009A574C"/>
    <w:rsid w:val="009B2E51"/>
    <w:rsid w:val="009B5261"/>
    <w:rsid w:val="009C14EF"/>
    <w:rsid w:val="009C1FFC"/>
    <w:rsid w:val="009C3545"/>
    <w:rsid w:val="009C7A85"/>
    <w:rsid w:val="009D19D9"/>
    <w:rsid w:val="009D3C79"/>
    <w:rsid w:val="009D3E31"/>
    <w:rsid w:val="009D799D"/>
    <w:rsid w:val="009E2B86"/>
    <w:rsid w:val="009E35EE"/>
    <w:rsid w:val="009E4B6B"/>
    <w:rsid w:val="009E6531"/>
    <w:rsid w:val="009F23BF"/>
    <w:rsid w:val="009F2556"/>
    <w:rsid w:val="009F4494"/>
    <w:rsid w:val="009F5117"/>
    <w:rsid w:val="009F5C53"/>
    <w:rsid w:val="009F7054"/>
    <w:rsid w:val="00A014F1"/>
    <w:rsid w:val="00A02614"/>
    <w:rsid w:val="00A056E8"/>
    <w:rsid w:val="00A11D93"/>
    <w:rsid w:val="00A132A2"/>
    <w:rsid w:val="00A148A9"/>
    <w:rsid w:val="00A14D3B"/>
    <w:rsid w:val="00A213F4"/>
    <w:rsid w:val="00A24A48"/>
    <w:rsid w:val="00A25456"/>
    <w:rsid w:val="00A42F27"/>
    <w:rsid w:val="00A43EB2"/>
    <w:rsid w:val="00A50816"/>
    <w:rsid w:val="00A51D8A"/>
    <w:rsid w:val="00A61D39"/>
    <w:rsid w:val="00A62E5B"/>
    <w:rsid w:val="00A65D87"/>
    <w:rsid w:val="00A671F8"/>
    <w:rsid w:val="00A67749"/>
    <w:rsid w:val="00A73106"/>
    <w:rsid w:val="00A80BCC"/>
    <w:rsid w:val="00A81A92"/>
    <w:rsid w:val="00A836DE"/>
    <w:rsid w:val="00A854AA"/>
    <w:rsid w:val="00A85B15"/>
    <w:rsid w:val="00A85D08"/>
    <w:rsid w:val="00A87D4F"/>
    <w:rsid w:val="00A9003F"/>
    <w:rsid w:val="00A90C25"/>
    <w:rsid w:val="00A926A1"/>
    <w:rsid w:val="00A92979"/>
    <w:rsid w:val="00A9328C"/>
    <w:rsid w:val="00A93B68"/>
    <w:rsid w:val="00A947FC"/>
    <w:rsid w:val="00AA393D"/>
    <w:rsid w:val="00AA41FF"/>
    <w:rsid w:val="00AA6179"/>
    <w:rsid w:val="00AA7A2B"/>
    <w:rsid w:val="00AB396A"/>
    <w:rsid w:val="00AB5693"/>
    <w:rsid w:val="00AB7E14"/>
    <w:rsid w:val="00AC03C1"/>
    <w:rsid w:val="00AC7ECF"/>
    <w:rsid w:val="00AD0BD6"/>
    <w:rsid w:val="00AD5E4D"/>
    <w:rsid w:val="00AD7642"/>
    <w:rsid w:val="00AD76BE"/>
    <w:rsid w:val="00AE051D"/>
    <w:rsid w:val="00AE1AEA"/>
    <w:rsid w:val="00AE3142"/>
    <w:rsid w:val="00AE4D64"/>
    <w:rsid w:val="00AE605F"/>
    <w:rsid w:val="00AF5FFD"/>
    <w:rsid w:val="00AF61B2"/>
    <w:rsid w:val="00AF72C9"/>
    <w:rsid w:val="00B0508D"/>
    <w:rsid w:val="00B05458"/>
    <w:rsid w:val="00B06083"/>
    <w:rsid w:val="00B06264"/>
    <w:rsid w:val="00B067F6"/>
    <w:rsid w:val="00B1362D"/>
    <w:rsid w:val="00B137AE"/>
    <w:rsid w:val="00B1526A"/>
    <w:rsid w:val="00B15FEA"/>
    <w:rsid w:val="00B1745A"/>
    <w:rsid w:val="00B1755C"/>
    <w:rsid w:val="00B20E39"/>
    <w:rsid w:val="00B263E3"/>
    <w:rsid w:val="00B334E7"/>
    <w:rsid w:val="00B341FD"/>
    <w:rsid w:val="00B34DD7"/>
    <w:rsid w:val="00B40A29"/>
    <w:rsid w:val="00B4160C"/>
    <w:rsid w:val="00B46263"/>
    <w:rsid w:val="00B51F1B"/>
    <w:rsid w:val="00B52E71"/>
    <w:rsid w:val="00B5394D"/>
    <w:rsid w:val="00B53DC2"/>
    <w:rsid w:val="00B566BC"/>
    <w:rsid w:val="00B56FDC"/>
    <w:rsid w:val="00B577DC"/>
    <w:rsid w:val="00B60804"/>
    <w:rsid w:val="00B66022"/>
    <w:rsid w:val="00B6684D"/>
    <w:rsid w:val="00B67158"/>
    <w:rsid w:val="00B73A7C"/>
    <w:rsid w:val="00B73C61"/>
    <w:rsid w:val="00B7605B"/>
    <w:rsid w:val="00B83B9C"/>
    <w:rsid w:val="00B90EFF"/>
    <w:rsid w:val="00B91C4A"/>
    <w:rsid w:val="00BA0CC5"/>
    <w:rsid w:val="00BA0E71"/>
    <w:rsid w:val="00BA135E"/>
    <w:rsid w:val="00BA2680"/>
    <w:rsid w:val="00BA2C69"/>
    <w:rsid w:val="00BA4FDB"/>
    <w:rsid w:val="00BA624D"/>
    <w:rsid w:val="00BB478C"/>
    <w:rsid w:val="00BB5E64"/>
    <w:rsid w:val="00BC18BF"/>
    <w:rsid w:val="00BC21B5"/>
    <w:rsid w:val="00BC4718"/>
    <w:rsid w:val="00BD4053"/>
    <w:rsid w:val="00BE7DF3"/>
    <w:rsid w:val="00BF24C7"/>
    <w:rsid w:val="00BF3258"/>
    <w:rsid w:val="00BF5155"/>
    <w:rsid w:val="00BF61D6"/>
    <w:rsid w:val="00C01F14"/>
    <w:rsid w:val="00C02463"/>
    <w:rsid w:val="00C040A5"/>
    <w:rsid w:val="00C04855"/>
    <w:rsid w:val="00C04A9E"/>
    <w:rsid w:val="00C04B91"/>
    <w:rsid w:val="00C053FD"/>
    <w:rsid w:val="00C13BBD"/>
    <w:rsid w:val="00C146EB"/>
    <w:rsid w:val="00C16696"/>
    <w:rsid w:val="00C22828"/>
    <w:rsid w:val="00C235B7"/>
    <w:rsid w:val="00C24125"/>
    <w:rsid w:val="00C30782"/>
    <w:rsid w:val="00C313CB"/>
    <w:rsid w:val="00C3146E"/>
    <w:rsid w:val="00C328C1"/>
    <w:rsid w:val="00C36280"/>
    <w:rsid w:val="00C43FD2"/>
    <w:rsid w:val="00C44D07"/>
    <w:rsid w:val="00C549E7"/>
    <w:rsid w:val="00C54C35"/>
    <w:rsid w:val="00C57B47"/>
    <w:rsid w:val="00C6162A"/>
    <w:rsid w:val="00C61EB7"/>
    <w:rsid w:val="00C622A0"/>
    <w:rsid w:val="00C705D2"/>
    <w:rsid w:val="00C70975"/>
    <w:rsid w:val="00C754FF"/>
    <w:rsid w:val="00C7753D"/>
    <w:rsid w:val="00C803D5"/>
    <w:rsid w:val="00C8541C"/>
    <w:rsid w:val="00C85E60"/>
    <w:rsid w:val="00C91DDB"/>
    <w:rsid w:val="00C96D94"/>
    <w:rsid w:val="00CA01B3"/>
    <w:rsid w:val="00CA3ABD"/>
    <w:rsid w:val="00CA4487"/>
    <w:rsid w:val="00CA5967"/>
    <w:rsid w:val="00CB2EA5"/>
    <w:rsid w:val="00CB4356"/>
    <w:rsid w:val="00CB533B"/>
    <w:rsid w:val="00CB659E"/>
    <w:rsid w:val="00CC1768"/>
    <w:rsid w:val="00CC19B7"/>
    <w:rsid w:val="00CC282E"/>
    <w:rsid w:val="00CC5081"/>
    <w:rsid w:val="00CD0CA8"/>
    <w:rsid w:val="00CD13E5"/>
    <w:rsid w:val="00CD4A85"/>
    <w:rsid w:val="00CD75D2"/>
    <w:rsid w:val="00CD763F"/>
    <w:rsid w:val="00CE0A3C"/>
    <w:rsid w:val="00CE2948"/>
    <w:rsid w:val="00CE4D99"/>
    <w:rsid w:val="00CE4E90"/>
    <w:rsid w:val="00CF0A70"/>
    <w:rsid w:val="00CF13B5"/>
    <w:rsid w:val="00CF69E9"/>
    <w:rsid w:val="00CF7CE7"/>
    <w:rsid w:val="00D01533"/>
    <w:rsid w:val="00D03517"/>
    <w:rsid w:val="00D0451F"/>
    <w:rsid w:val="00D06253"/>
    <w:rsid w:val="00D15DA4"/>
    <w:rsid w:val="00D16AA1"/>
    <w:rsid w:val="00D16D23"/>
    <w:rsid w:val="00D226F2"/>
    <w:rsid w:val="00D26E07"/>
    <w:rsid w:val="00D359F7"/>
    <w:rsid w:val="00D35CDC"/>
    <w:rsid w:val="00D41D4A"/>
    <w:rsid w:val="00D4321B"/>
    <w:rsid w:val="00D43C98"/>
    <w:rsid w:val="00D46A0D"/>
    <w:rsid w:val="00D47D49"/>
    <w:rsid w:val="00D50D0B"/>
    <w:rsid w:val="00D57689"/>
    <w:rsid w:val="00D579E4"/>
    <w:rsid w:val="00D631FF"/>
    <w:rsid w:val="00D710CF"/>
    <w:rsid w:val="00D76F3C"/>
    <w:rsid w:val="00D773B9"/>
    <w:rsid w:val="00D77C7C"/>
    <w:rsid w:val="00D81C4E"/>
    <w:rsid w:val="00D90139"/>
    <w:rsid w:val="00D939DF"/>
    <w:rsid w:val="00D948F4"/>
    <w:rsid w:val="00D96065"/>
    <w:rsid w:val="00D963B4"/>
    <w:rsid w:val="00DA198B"/>
    <w:rsid w:val="00DA25BE"/>
    <w:rsid w:val="00DA4C74"/>
    <w:rsid w:val="00DB1425"/>
    <w:rsid w:val="00DB3AA8"/>
    <w:rsid w:val="00DB6316"/>
    <w:rsid w:val="00DC272C"/>
    <w:rsid w:val="00DC38CE"/>
    <w:rsid w:val="00DC7AE0"/>
    <w:rsid w:val="00DD17A5"/>
    <w:rsid w:val="00DD2073"/>
    <w:rsid w:val="00DD51C6"/>
    <w:rsid w:val="00DD5841"/>
    <w:rsid w:val="00DD7E3D"/>
    <w:rsid w:val="00DE0CDE"/>
    <w:rsid w:val="00DE3644"/>
    <w:rsid w:val="00DF39AD"/>
    <w:rsid w:val="00E01444"/>
    <w:rsid w:val="00E12513"/>
    <w:rsid w:val="00E1471F"/>
    <w:rsid w:val="00E160DA"/>
    <w:rsid w:val="00E26F30"/>
    <w:rsid w:val="00E31FD3"/>
    <w:rsid w:val="00E322CE"/>
    <w:rsid w:val="00E33142"/>
    <w:rsid w:val="00E3483C"/>
    <w:rsid w:val="00E353BF"/>
    <w:rsid w:val="00E363F2"/>
    <w:rsid w:val="00E377B6"/>
    <w:rsid w:val="00E46373"/>
    <w:rsid w:val="00E4696F"/>
    <w:rsid w:val="00E5550A"/>
    <w:rsid w:val="00E55C72"/>
    <w:rsid w:val="00E564C5"/>
    <w:rsid w:val="00E57CA4"/>
    <w:rsid w:val="00E60826"/>
    <w:rsid w:val="00E6098E"/>
    <w:rsid w:val="00E623DD"/>
    <w:rsid w:val="00E62785"/>
    <w:rsid w:val="00E64C4B"/>
    <w:rsid w:val="00E6672F"/>
    <w:rsid w:val="00E66B68"/>
    <w:rsid w:val="00E66CF3"/>
    <w:rsid w:val="00E67419"/>
    <w:rsid w:val="00E675FA"/>
    <w:rsid w:val="00E74C53"/>
    <w:rsid w:val="00E762EE"/>
    <w:rsid w:val="00E7758F"/>
    <w:rsid w:val="00E81461"/>
    <w:rsid w:val="00E8180B"/>
    <w:rsid w:val="00E8329D"/>
    <w:rsid w:val="00E83DDF"/>
    <w:rsid w:val="00E87CB9"/>
    <w:rsid w:val="00E93700"/>
    <w:rsid w:val="00E94693"/>
    <w:rsid w:val="00E96C35"/>
    <w:rsid w:val="00EA244C"/>
    <w:rsid w:val="00EA2F3A"/>
    <w:rsid w:val="00EA426F"/>
    <w:rsid w:val="00EA540C"/>
    <w:rsid w:val="00EA5C3D"/>
    <w:rsid w:val="00EB29FF"/>
    <w:rsid w:val="00EC2A1F"/>
    <w:rsid w:val="00EC2A45"/>
    <w:rsid w:val="00EC70CF"/>
    <w:rsid w:val="00ED05CC"/>
    <w:rsid w:val="00ED1610"/>
    <w:rsid w:val="00ED3A54"/>
    <w:rsid w:val="00ED5369"/>
    <w:rsid w:val="00ED78B0"/>
    <w:rsid w:val="00EE13A5"/>
    <w:rsid w:val="00EE20A6"/>
    <w:rsid w:val="00EE4088"/>
    <w:rsid w:val="00EE77DB"/>
    <w:rsid w:val="00EF13A7"/>
    <w:rsid w:val="00EF39AC"/>
    <w:rsid w:val="00EF4F78"/>
    <w:rsid w:val="00EF5924"/>
    <w:rsid w:val="00EF76E9"/>
    <w:rsid w:val="00EF7E7E"/>
    <w:rsid w:val="00F005ED"/>
    <w:rsid w:val="00F00A0F"/>
    <w:rsid w:val="00F06202"/>
    <w:rsid w:val="00F1297D"/>
    <w:rsid w:val="00F147D9"/>
    <w:rsid w:val="00F1585E"/>
    <w:rsid w:val="00F15FF4"/>
    <w:rsid w:val="00F166AF"/>
    <w:rsid w:val="00F20289"/>
    <w:rsid w:val="00F22B06"/>
    <w:rsid w:val="00F235CD"/>
    <w:rsid w:val="00F241D0"/>
    <w:rsid w:val="00F24431"/>
    <w:rsid w:val="00F251EC"/>
    <w:rsid w:val="00F26BF0"/>
    <w:rsid w:val="00F27763"/>
    <w:rsid w:val="00F3096A"/>
    <w:rsid w:val="00F318E7"/>
    <w:rsid w:val="00F3287D"/>
    <w:rsid w:val="00F3366B"/>
    <w:rsid w:val="00F3521A"/>
    <w:rsid w:val="00F35941"/>
    <w:rsid w:val="00F37A6B"/>
    <w:rsid w:val="00F37C77"/>
    <w:rsid w:val="00F40416"/>
    <w:rsid w:val="00F4152C"/>
    <w:rsid w:val="00F42455"/>
    <w:rsid w:val="00F43A8F"/>
    <w:rsid w:val="00F45F4E"/>
    <w:rsid w:val="00F4681A"/>
    <w:rsid w:val="00F5027F"/>
    <w:rsid w:val="00F5209E"/>
    <w:rsid w:val="00F536BD"/>
    <w:rsid w:val="00F54414"/>
    <w:rsid w:val="00F57CFB"/>
    <w:rsid w:val="00F64627"/>
    <w:rsid w:val="00F64D73"/>
    <w:rsid w:val="00F65F73"/>
    <w:rsid w:val="00F70DEE"/>
    <w:rsid w:val="00F75348"/>
    <w:rsid w:val="00F76CDD"/>
    <w:rsid w:val="00F771EF"/>
    <w:rsid w:val="00F8092E"/>
    <w:rsid w:val="00F81F9B"/>
    <w:rsid w:val="00F923D5"/>
    <w:rsid w:val="00F92FC0"/>
    <w:rsid w:val="00F9362B"/>
    <w:rsid w:val="00F96687"/>
    <w:rsid w:val="00F972F4"/>
    <w:rsid w:val="00FA390E"/>
    <w:rsid w:val="00FA4891"/>
    <w:rsid w:val="00FB28C1"/>
    <w:rsid w:val="00FB393A"/>
    <w:rsid w:val="00FB3AEA"/>
    <w:rsid w:val="00FB7E3F"/>
    <w:rsid w:val="00FC1CFF"/>
    <w:rsid w:val="00FC3DEF"/>
    <w:rsid w:val="00FC4E3D"/>
    <w:rsid w:val="00FC6CA9"/>
    <w:rsid w:val="00FD161D"/>
    <w:rsid w:val="00FD1AC5"/>
    <w:rsid w:val="00FD24B3"/>
    <w:rsid w:val="00FD458E"/>
    <w:rsid w:val="00FD5069"/>
    <w:rsid w:val="00FD71C1"/>
    <w:rsid w:val="00FD7824"/>
    <w:rsid w:val="00FE19C0"/>
    <w:rsid w:val="00FE2F95"/>
    <w:rsid w:val="00FE45E6"/>
    <w:rsid w:val="00FE723A"/>
    <w:rsid w:val="00FF1FCD"/>
    <w:rsid w:val="00FF5275"/>
    <w:rsid w:val="00FF545E"/>
    <w:rsid w:val="00FF71D0"/>
    <w:rsid w:val="00FF7E47"/>
    <w:rsid w:val="01882205"/>
    <w:rsid w:val="051AA7C9"/>
    <w:rsid w:val="09043BBD"/>
    <w:rsid w:val="0B089FF5"/>
    <w:rsid w:val="0BFBC936"/>
    <w:rsid w:val="0C349204"/>
    <w:rsid w:val="0F36A5AE"/>
    <w:rsid w:val="12C59A34"/>
    <w:rsid w:val="1507F0A0"/>
    <w:rsid w:val="158E1A94"/>
    <w:rsid w:val="15F54DE4"/>
    <w:rsid w:val="161F261E"/>
    <w:rsid w:val="17857F92"/>
    <w:rsid w:val="1AA827D6"/>
    <w:rsid w:val="1ACD5F0C"/>
    <w:rsid w:val="1BF671AE"/>
    <w:rsid w:val="1EF684DF"/>
    <w:rsid w:val="1FDB852D"/>
    <w:rsid w:val="20C8DC0E"/>
    <w:rsid w:val="213B2243"/>
    <w:rsid w:val="22B79972"/>
    <w:rsid w:val="23FC0C9C"/>
    <w:rsid w:val="24E47056"/>
    <w:rsid w:val="26C6C3E6"/>
    <w:rsid w:val="27434280"/>
    <w:rsid w:val="28FD7170"/>
    <w:rsid w:val="2996C24D"/>
    <w:rsid w:val="2A74195C"/>
    <w:rsid w:val="2BBE1D6C"/>
    <w:rsid w:val="2BDEF0CE"/>
    <w:rsid w:val="2E6BAE2A"/>
    <w:rsid w:val="2F5F8C3A"/>
    <w:rsid w:val="2FC68C84"/>
    <w:rsid w:val="31A9CB01"/>
    <w:rsid w:val="3693138D"/>
    <w:rsid w:val="3766AA14"/>
    <w:rsid w:val="3910DB40"/>
    <w:rsid w:val="3B1EDF7D"/>
    <w:rsid w:val="3B516BFD"/>
    <w:rsid w:val="3C1F0B47"/>
    <w:rsid w:val="3D47A79C"/>
    <w:rsid w:val="3E34E5D1"/>
    <w:rsid w:val="3FFFA4EB"/>
    <w:rsid w:val="407F485E"/>
    <w:rsid w:val="41042340"/>
    <w:rsid w:val="43BEA9BA"/>
    <w:rsid w:val="442D7264"/>
    <w:rsid w:val="4552B981"/>
    <w:rsid w:val="47268C68"/>
    <w:rsid w:val="4A69F2A3"/>
    <w:rsid w:val="4A8BFE45"/>
    <w:rsid w:val="4AAE32D0"/>
    <w:rsid w:val="4B852372"/>
    <w:rsid w:val="4C5B52BA"/>
    <w:rsid w:val="4CB5BDF8"/>
    <w:rsid w:val="4E4C92D1"/>
    <w:rsid w:val="5064935A"/>
    <w:rsid w:val="50A6799E"/>
    <w:rsid w:val="517D69A2"/>
    <w:rsid w:val="535556FD"/>
    <w:rsid w:val="53852C36"/>
    <w:rsid w:val="53DA0716"/>
    <w:rsid w:val="545754D7"/>
    <w:rsid w:val="55C3D46E"/>
    <w:rsid w:val="591BAC88"/>
    <w:rsid w:val="5A723AE7"/>
    <w:rsid w:val="5B474085"/>
    <w:rsid w:val="5C3315F2"/>
    <w:rsid w:val="5D27D504"/>
    <w:rsid w:val="5D89ADAF"/>
    <w:rsid w:val="5E4568AD"/>
    <w:rsid w:val="5F73A059"/>
    <w:rsid w:val="5FD49DE9"/>
    <w:rsid w:val="5FEA5A27"/>
    <w:rsid w:val="602E9B7F"/>
    <w:rsid w:val="636279C9"/>
    <w:rsid w:val="6391CC3A"/>
    <w:rsid w:val="65E1E5BE"/>
    <w:rsid w:val="71FFFCD1"/>
    <w:rsid w:val="720EEABA"/>
    <w:rsid w:val="728F987E"/>
    <w:rsid w:val="74D9D079"/>
    <w:rsid w:val="74DE07D8"/>
    <w:rsid w:val="750BC69F"/>
    <w:rsid w:val="7594C038"/>
    <w:rsid w:val="770A69C6"/>
    <w:rsid w:val="77973674"/>
    <w:rsid w:val="7802E495"/>
    <w:rsid w:val="7822435B"/>
    <w:rsid w:val="785DA513"/>
    <w:rsid w:val="792729F3"/>
    <w:rsid w:val="794C09B6"/>
    <w:rsid w:val="79CE1FF9"/>
    <w:rsid w:val="79FC09F9"/>
    <w:rsid w:val="7CC0C835"/>
    <w:rsid w:val="7CF5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5D740"/>
  <w15:chartTrackingRefBased/>
  <w15:docId w15:val="{681A9D92-F5BC-48AF-925E-324A31B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B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C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qFormat/>
    <w:rsid w:val="009D3C79"/>
    <w:pPr>
      <w:jc w:val="center"/>
    </w:pPr>
    <w:rPr>
      <w:rFonts w:ascii="Copperplate Gothic Light" w:hAnsi="Copperplate Gothic Light"/>
      <w:sz w:val="28"/>
    </w:rPr>
  </w:style>
  <w:style w:type="character" w:customStyle="1" w:styleId="SubtitleChar">
    <w:name w:val="Subtitle Char"/>
    <w:basedOn w:val="DefaultParagraphFont"/>
    <w:link w:val="Subtitle"/>
    <w:rsid w:val="009D3C79"/>
    <w:rPr>
      <w:rFonts w:ascii="Copperplate Gothic Light" w:eastAsia="Times New Roman" w:hAnsi="Copperplate Gothic Light" w:cs="Times New Roman"/>
      <w:sz w:val="28"/>
      <w:szCs w:val="24"/>
    </w:rPr>
  </w:style>
  <w:style w:type="table" w:styleId="TableGrid">
    <w:name w:val="Table Grid"/>
    <w:basedOn w:val="TableNormal"/>
    <w:uiPriority w:val="39"/>
    <w:rsid w:val="008C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09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6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9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B10"/>
    <w:pPr>
      <w:spacing w:before="100" w:beforeAutospacing="1" w:after="100" w:afterAutospacing="1"/>
    </w:pPr>
  </w:style>
  <w:style w:type="paragraph" w:customStyle="1" w:styleId="Default">
    <w:name w:val="Default"/>
    <w:rsid w:val="002E4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ResolutionTitle">
    <w:name w:val="Heading 2 Resolution Title"/>
    <w:basedOn w:val="Heading2"/>
    <w:qFormat/>
    <w:rsid w:val="00655B48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55B48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B48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55B4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55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gendanumber1">
    <w:name w:val="agendanumber1"/>
    <w:basedOn w:val="DefaultParagraphFont"/>
    <w:rsid w:val="00784AE4"/>
    <w:rPr>
      <w:vanish/>
      <w:webHidden w:val="0"/>
      <w:specVanish w:val="0"/>
    </w:rPr>
  </w:style>
  <w:style w:type="character" w:styleId="BookTitle">
    <w:name w:val="Book Title"/>
    <w:basedOn w:val="DefaultParagraphFont"/>
    <w:uiPriority w:val="33"/>
    <w:qFormat/>
    <w:rsid w:val="00784AE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300A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5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8374A9"/>
  </w:style>
  <w:style w:type="character" w:customStyle="1" w:styleId="eop">
    <w:name w:val="eop"/>
    <w:basedOn w:val="DefaultParagraphFont"/>
    <w:rsid w:val="008374A9"/>
  </w:style>
  <w:style w:type="paragraph" w:customStyle="1" w:styleId="xmsonormal">
    <w:name w:val="x_msonormal"/>
    <w:basedOn w:val="Normal"/>
    <w:rsid w:val="00FC1CFF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rsid w:val="00204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5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20389649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98326873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5809149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41779694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31749350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30535621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2774946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0977950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14242801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17133821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203916297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c@mtsac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C007-6233-43EB-A8BE-61784185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Weatherilt, Sandra</dc:creator>
  <cp:keywords/>
  <dc:description/>
  <cp:lastModifiedBy>Pinedo, Irene</cp:lastModifiedBy>
  <cp:revision>2</cp:revision>
  <cp:lastPrinted>2020-03-09T21:13:00Z</cp:lastPrinted>
  <dcterms:created xsi:type="dcterms:W3CDTF">2021-04-06T22:33:00Z</dcterms:created>
  <dcterms:modified xsi:type="dcterms:W3CDTF">2021-04-06T22:33:00Z</dcterms:modified>
  <cp:category/>
</cp:coreProperties>
</file>