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00872D44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Pr="00C156D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61736E5D" w:rsidR="00723E45" w:rsidRPr="005D75E4" w:rsidRDefault="009D3C79" w:rsidP="00887F68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0776CB73" w:rsidR="00EE13A5" w:rsidRPr="00C156DA" w:rsidRDefault="00EE13A5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</w:t>
      </w:r>
      <w:r w:rsidR="0041073B">
        <w:rPr>
          <w:rFonts w:ascii="Arial Narrow" w:hAnsi="Arial Narrow" w:cs="Arial"/>
          <w:sz w:val="20"/>
          <w:szCs w:val="20"/>
        </w:rPr>
        <w:t>and processes</w:t>
      </w:r>
      <w:r w:rsidRPr="00C156DA">
        <w:rPr>
          <w:rFonts w:ascii="Arial Narrow" w:hAnsi="Arial Narrow" w:cs="Arial"/>
          <w:sz w:val="20"/>
          <w:szCs w:val="20"/>
        </w:rPr>
        <w:t xml:space="preserve"> pertaining to distance learning </w:t>
      </w:r>
    </w:p>
    <w:p w14:paraId="70B5C3A2" w14:textId="027F9AB8" w:rsidR="00EE13A5" w:rsidRPr="00C156DA" w:rsidRDefault="00EE13A5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  <w:r w:rsidR="0041073B">
        <w:rPr>
          <w:rFonts w:ascii="Arial Narrow" w:hAnsi="Arial Narrow" w:cs="Arial"/>
          <w:sz w:val="20"/>
          <w:szCs w:val="20"/>
        </w:rPr>
        <w:t>that foster student equity and success</w:t>
      </w:r>
    </w:p>
    <w:p w14:paraId="081F0914" w14:textId="6E2B8FB4" w:rsidR="00EE13A5" w:rsidRPr="0041073B" w:rsidRDefault="0041073B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</w:t>
      </w:r>
      <w:r w:rsidR="00EE13A5" w:rsidRPr="00C156DA">
        <w:rPr>
          <w:rFonts w:ascii="Arial Narrow" w:hAnsi="Arial Narrow" w:cs="Arial"/>
          <w:sz w:val="20"/>
          <w:szCs w:val="20"/>
        </w:rPr>
        <w:t xml:space="preserve"> sharing and collaboration among distance learning faculty </w:t>
      </w:r>
      <w:r w:rsidR="00EE13A5" w:rsidRPr="0041073B">
        <w:rPr>
          <w:rFonts w:ascii="Arial Narrow" w:hAnsi="Arial Narrow" w:cs="Arial"/>
          <w:sz w:val="20"/>
          <w:szCs w:val="20"/>
        </w:rPr>
        <w:t xml:space="preserve">by </w:t>
      </w:r>
      <w:r w:rsidRPr="0041073B">
        <w:rPr>
          <w:rFonts w:ascii="Arial Narrow" w:hAnsi="Arial Narrow"/>
          <w:sz w:val="20"/>
          <w:szCs w:val="20"/>
        </w:rPr>
        <w:t xml:space="preserve">working with the Faculty Center for Learning Technology, Information Technology, </w:t>
      </w:r>
      <w:r w:rsidRPr="0041073B">
        <w:rPr>
          <w:rFonts w:ascii="Arial Narrow" w:hAnsi="Arial Narrow"/>
          <w:bCs/>
          <w:sz w:val="20"/>
          <w:szCs w:val="20"/>
        </w:rPr>
        <w:t>Faculty Professional Development Council</w:t>
      </w:r>
      <w:r w:rsidRPr="0041073B">
        <w:rPr>
          <w:rFonts w:ascii="Arial Narrow" w:hAnsi="Arial Narrow"/>
          <w:sz w:val="20"/>
          <w:szCs w:val="20"/>
        </w:rPr>
        <w:t>, and the Faculty Learning Activities Committee</w:t>
      </w:r>
      <w:r w:rsidR="00EE13A5" w:rsidRPr="0041073B">
        <w:rPr>
          <w:rFonts w:ascii="Arial Narrow" w:hAnsi="Arial Narrow" w:cs="Arial"/>
          <w:sz w:val="20"/>
          <w:szCs w:val="20"/>
        </w:rPr>
        <w:t xml:space="preserve"> </w:t>
      </w:r>
    </w:p>
    <w:p w14:paraId="29ABF50C" w14:textId="55962583" w:rsidR="00EE13A5" w:rsidRPr="00C156DA" w:rsidRDefault="00EE13A5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</w:t>
      </w:r>
      <w:r w:rsidR="0041073B">
        <w:rPr>
          <w:rFonts w:ascii="Arial Narrow" w:hAnsi="Arial Narrow" w:cs="Arial"/>
          <w:sz w:val="20"/>
          <w:szCs w:val="20"/>
        </w:rPr>
        <w:t>development of an ongoing Distance Learning Plan</w:t>
      </w:r>
      <w:r w:rsidRPr="00C156DA">
        <w:rPr>
          <w:rFonts w:ascii="Arial Narrow" w:hAnsi="Arial Narrow" w:cs="Arial"/>
          <w:sz w:val="20"/>
          <w:szCs w:val="20"/>
        </w:rPr>
        <w:t xml:space="preserve"> </w:t>
      </w:r>
    </w:p>
    <w:p w14:paraId="44E48A5A" w14:textId="7C29FFE8" w:rsidR="00EE13A5" w:rsidRDefault="00EE13A5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724B7378" w14:textId="16CD4310" w:rsidR="0041073B" w:rsidRDefault="0041073B" w:rsidP="00EE13A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 accreditation processes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887F68" w:rsidRPr="00F90E4E" w14:paraId="39BBB64C" w14:textId="77777777" w:rsidTr="534EC3AE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033F5C0A" w:rsidR="00887F68" w:rsidRPr="00F90E4E" w:rsidRDefault="65B59EE0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1530" w:type="dxa"/>
            <w:vAlign w:val="center"/>
          </w:tcPr>
          <w:p w14:paraId="46EA206A" w14:textId="1E3FFAC5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1EEA66C4" w14:textId="0F52D1F0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1609219A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25A7428F" w14:textId="4DB51AE6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CB11D87" w14:textId="4DE85536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L.E. </w:t>
            </w:r>
            <w:proofErr w:type="spell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Foisia</w:t>
            </w:r>
            <w:proofErr w:type="spellEnd"/>
          </w:p>
        </w:tc>
        <w:tc>
          <w:tcPr>
            <w:tcW w:w="270" w:type="dxa"/>
            <w:vAlign w:val="center"/>
          </w:tcPr>
          <w:p w14:paraId="51C672A6" w14:textId="73FDCC07" w:rsidR="00887F68" w:rsidRPr="00F90E4E" w:rsidRDefault="534EC3AE" w:rsidP="00887F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5B33DDE9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  <w:tc>
          <w:tcPr>
            <w:tcW w:w="360" w:type="dxa"/>
            <w:vAlign w:val="center"/>
          </w:tcPr>
          <w:p w14:paraId="563FB268" w14:textId="5DD8A6F9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2369C16C" w:rsidR="00887F68" w:rsidRPr="00F90E4E" w:rsidRDefault="00903CA6" w:rsidP="00887F6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</w:tr>
      <w:tr w:rsidR="00887F68" w:rsidRPr="00F90E4E" w14:paraId="0C51FE98" w14:textId="77777777" w:rsidTr="534EC3AE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242FB850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7DE5BB2F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4E9F1E50" w14:textId="4A1A2DC0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495ACE36" w14:textId="270D58A4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360" w:type="dxa"/>
            <w:vAlign w:val="center"/>
          </w:tcPr>
          <w:p w14:paraId="3BA5BDB7" w14:textId="1222A4DF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53DA9C5E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270" w:type="dxa"/>
            <w:vAlign w:val="center"/>
          </w:tcPr>
          <w:p w14:paraId="28C8C2F4" w14:textId="2F3A984E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EBCE87" w14:textId="580E4567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  <w:tc>
          <w:tcPr>
            <w:tcW w:w="360" w:type="dxa"/>
            <w:vAlign w:val="center"/>
          </w:tcPr>
          <w:p w14:paraId="495EDA3F" w14:textId="1BF171A2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56E78E7C" w14:textId="3059E669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</w:tr>
      <w:tr w:rsidR="00887F68" w:rsidRPr="00F90E4E" w14:paraId="0BF36796" w14:textId="77777777" w:rsidTr="534EC3AE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3EC36B24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67A8DF48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Romelia Salinas, co-chair</w:t>
            </w:r>
          </w:p>
        </w:tc>
        <w:tc>
          <w:tcPr>
            <w:tcW w:w="360" w:type="dxa"/>
            <w:vAlign w:val="center"/>
          </w:tcPr>
          <w:p w14:paraId="3DA75B00" w14:textId="65F7EE81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31560ADC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Eric Turner</w:t>
            </w:r>
          </w:p>
        </w:tc>
        <w:tc>
          <w:tcPr>
            <w:tcW w:w="360" w:type="dxa"/>
            <w:vAlign w:val="center"/>
          </w:tcPr>
          <w:p w14:paraId="349D3B04" w14:textId="030C5D61" w:rsidR="00887F68" w:rsidRPr="00F90E4E" w:rsidRDefault="534EC3A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34EC3AE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3B781DB6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270" w:type="dxa"/>
            <w:vAlign w:val="center"/>
          </w:tcPr>
          <w:p w14:paraId="5787E37C" w14:textId="1BE328DB" w:rsidR="00887F68" w:rsidRPr="00F90E4E" w:rsidRDefault="00887F68" w:rsidP="00887F6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3DC3D7" w14:textId="6727A368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Faculty - Vacant</w:t>
            </w:r>
          </w:p>
        </w:tc>
        <w:tc>
          <w:tcPr>
            <w:tcW w:w="360" w:type="dxa"/>
            <w:vAlign w:val="center"/>
          </w:tcPr>
          <w:p w14:paraId="638EE426" w14:textId="77777777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3EE1F36" w14:textId="77777777" w:rsidR="00887F68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132EF82C" w14:textId="22E5892C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 be appointed</w:t>
            </w:r>
          </w:p>
        </w:tc>
      </w:tr>
    </w:tbl>
    <w:p w14:paraId="1B8E6A04" w14:textId="339BB4FD" w:rsidR="00454507" w:rsidRDefault="00854523" w:rsidP="00903CA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19B2259B">
                <wp:simplePos x="0" y="0"/>
                <wp:positionH relativeFrom="margin">
                  <wp:posOffset>726534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61870E9A" w:rsidR="00872D44" w:rsidRPr="003B1195" w:rsidRDefault="004E407A" w:rsidP="002911AA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872D4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44298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February 22,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DE3163C">
                <v:stroke joinstyle="miter"/>
                <v:path gradientshapeok="t" o:connecttype="rect"/>
              </v:shapetype>
              <v:shape id="Text Box 3" style="position:absolute;left:0;text-align:left;margin-left:57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Av3+oj3QAAAAkBAAAPAAAAZHJzL2Rvd25yZXYueG1sTI/BToNA&#10;EIbvJr7DZky8GLvQIBTK0qiJxmtrH2Bgt0DKzhJ2W+jbO570Nn/myz/flLvFDuJqJt87UhCvIhCG&#10;Gqd7ahUcvz+eNyB8QNI4ODIKbsbDrrq/K7HQbqa9uR5CK7iEfIEKuhDGQkrfdMaiX7nREO9ObrIY&#10;OE6t1BPOXG4HuY6iVFrsiS90OJr3zjTnw8UqOH3NTy/5XH+GY7ZP0jfss9rdlHp8WF63IIJZwh8M&#10;v/qsDhU71e5C2ouBc5wkjPIQ5SAY2MTZGkStII1zkFUp/39Q/QAAAP//AwBQSwECLQAUAAYACAAA&#10;ACEAtoM4kv4AAADhAQAAEwAAAAAAAAAAAAAAAAAAAAAAW0NvbnRlbnRfVHlwZXNdLnhtbFBLAQIt&#10;ABQABgAIAAAAIQA4/SH/1gAAAJQBAAALAAAAAAAAAAAAAAAAAC8BAABfcmVscy8ucmVsc1BLAQIt&#10;ABQABgAIAAAAIQCuk88hIAIAABsEAAAOAAAAAAAAAAAAAAAAAC4CAABkcnMvZTJvRG9jLnhtbFBL&#10;AQItABQABgAIAAAAIQAv3+oj3QAAAAkBAAAPAAAAAAAAAAAAAAAAAHoEAABkcnMvZG93bnJldi54&#10;bWxQSwUGAAAAAAQABADzAAAAhAUAAAAA&#10;">
                <v:textbox>
                  <w:txbxContent>
                    <w:p w:rsidRPr="003B1195" w:rsidR="00872D44" w:rsidP="002911AA" w:rsidRDefault="004E407A" w14:paraId="2A908E24" w14:textId="61870E9A">
                      <w:pPr>
                        <w:pStyle w:val="Heading2"/>
                        <w:jc w:val="center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Pr="00823B5D"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C44298">
                        <w:rPr>
                          <w:b/>
                          <w:color w:val="auto"/>
                          <w:sz w:val="28"/>
                          <w:szCs w:val="28"/>
                        </w:rPr>
                        <w:t>February 22,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00903CA6">
        <w:rPr>
          <w:rFonts w:ascii="Arial Narrow" w:hAnsi="Arial Narrow" w:cs="Arial"/>
          <w:sz w:val="20"/>
          <w:szCs w:val="20"/>
        </w:rPr>
        <w:t xml:space="preserve">Guest: Katie </w:t>
      </w:r>
      <w:proofErr w:type="spellStart"/>
      <w:r w:rsidR="00903CA6">
        <w:rPr>
          <w:rFonts w:ascii="Arial Narrow" w:hAnsi="Arial Narrow" w:cs="Arial"/>
          <w:sz w:val="20"/>
          <w:szCs w:val="20"/>
        </w:rPr>
        <w:t>Datko</w:t>
      </w:r>
      <w:proofErr w:type="spellEnd"/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903CA6" w14:paraId="429B4337" w14:textId="77777777" w:rsidTr="68B1C87D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9A2B8E1" w14:textId="307D1299" w:rsidR="00903CA6" w:rsidRPr="008C097E" w:rsidRDefault="00903CA6" w:rsidP="00903CA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Welcome, Katie!</w:t>
            </w:r>
          </w:p>
        </w:tc>
      </w:tr>
      <w:tr w:rsidR="008C097E" w14:paraId="233E7DA9" w14:textId="77777777" w:rsidTr="68B1C87D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68B1C87D">
        <w:tc>
          <w:tcPr>
            <w:tcW w:w="4135" w:type="dxa"/>
          </w:tcPr>
          <w:p w14:paraId="6E082CEC" w14:textId="77777777" w:rsidR="0080388A" w:rsidRDefault="002911AA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</w:t>
            </w:r>
            <w:r w:rsidR="005C2B03">
              <w:rPr>
                <w:rFonts w:asciiTheme="minorHAnsi" w:hAnsiTheme="minorHAnsi"/>
              </w:rPr>
              <w:t>assign themes</w:t>
            </w:r>
          </w:p>
          <w:p w14:paraId="57A33DE2" w14:textId="176ACAB4" w:rsidR="00DE158D" w:rsidRDefault="00FC798C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14, 2021</w:t>
            </w:r>
          </w:p>
        </w:tc>
        <w:tc>
          <w:tcPr>
            <w:tcW w:w="6655" w:type="dxa"/>
          </w:tcPr>
          <w:p w14:paraId="2C89F553" w14:textId="11FCF648" w:rsidR="0080388A" w:rsidRPr="00672500" w:rsidRDefault="534EC3AE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8C097E" w:rsidRPr="009834AA" w14:paraId="7AE25AC5" w14:textId="77777777" w:rsidTr="68B1C87D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68B1C87D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3443BDDB" w:rsidR="005A7D4C" w:rsidRPr="008374A9" w:rsidRDefault="00A74E6B" w:rsidP="00D148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not met yet.</w:t>
            </w:r>
          </w:p>
        </w:tc>
      </w:tr>
      <w:tr w:rsidR="00854523" w14:paraId="5DA74AED" w14:textId="77777777" w:rsidTr="68B1C87D">
        <w:trPr>
          <w:trHeight w:val="683"/>
        </w:trPr>
        <w:tc>
          <w:tcPr>
            <w:tcW w:w="4135" w:type="dxa"/>
          </w:tcPr>
          <w:p w14:paraId="1C75D871" w14:textId="3C2F031B" w:rsidR="00854523" w:rsidRPr="001A20E9" w:rsidRDefault="00854523" w:rsidP="00854523">
            <w:pPr>
              <w:rPr>
                <w:rFonts w:asciiTheme="minorHAnsi" w:hAnsiTheme="minorHAnsi" w:cstheme="minorHAnsi"/>
              </w:rPr>
            </w:pPr>
            <w:r w:rsidRPr="001A20E9">
              <w:rPr>
                <w:rFonts w:asciiTheme="minorHAnsi" w:hAnsiTheme="minorHAnsi" w:cstheme="minorHAnsi"/>
              </w:rPr>
              <w:t xml:space="preserve">Information Technology Advisory Committee (ITAC) Report </w:t>
            </w:r>
          </w:p>
        </w:tc>
        <w:tc>
          <w:tcPr>
            <w:tcW w:w="6655" w:type="dxa"/>
          </w:tcPr>
          <w:p w14:paraId="6FFD25FD" w14:textId="64BA8AF8" w:rsidR="00854523" w:rsidRPr="004E407A" w:rsidRDefault="004E407A" w:rsidP="005A7D4C">
            <w:pPr>
              <w:rPr>
                <w:rFonts w:asciiTheme="minorHAnsi" w:hAnsiTheme="minorHAnsi" w:cstheme="minorHAnsi"/>
                <w:color w:val="000000"/>
              </w:rPr>
            </w:pPr>
            <w:r w:rsidRPr="004E407A">
              <w:rPr>
                <w:rFonts w:asciiTheme="minorHAnsi" w:hAnsiTheme="minorHAnsi" w:cstheme="minorHAnsi"/>
                <w:color w:val="000000"/>
              </w:rPr>
              <w:t>Has not met yet.</w:t>
            </w:r>
          </w:p>
        </w:tc>
      </w:tr>
      <w:tr w:rsidR="00854523" w14:paraId="046A696A" w14:textId="77777777" w:rsidTr="68B1C87D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5D6C7FF2" w:rsidR="00FD71C1" w:rsidRPr="00672500" w:rsidRDefault="45970AF3" w:rsidP="45970AF3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45970AF3">
              <w:rPr>
                <w:rFonts w:asciiTheme="minorHAnsi" w:hAnsiTheme="minorHAnsi"/>
                <w:sz w:val="22"/>
                <w:szCs w:val="22"/>
              </w:rPr>
              <w:t>Has not met yet.</w:t>
            </w:r>
          </w:p>
        </w:tc>
      </w:tr>
      <w:tr w:rsidR="00854523" w14:paraId="2106A9EC" w14:textId="77777777" w:rsidTr="68B1C87D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6C72FD07" w14:textId="7DE6BAC7" w:rsidR="00854523" w:rsidRPr="0043526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Campus wide trainings on Feb 9 and 11; </w:t>
            </w:r>
          </w:p>
          <w:p w14:paraId="1AE28CB6" w14:textId="6F216686" w:rsidR="00854523" w:rsidRPr="0043526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FLEX Day session: using Canvas to teach on campus; and What’s New in Canvas</w:t>
            </w:r>
          </w:p>
          <w:p w14:paraId="3DDC2CFD" w14:textId="53639967" w:rsidR="00854523" w:rsidRPr="0043526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Converting POCR POD sessions to self-paced options</w:t>
            </w:r>
          </w:p>
          <w:p w14:paraId="49EA31CC" w14:textId="3AEDB877" w:rsidR="00854523" w:rsidRPr="0043526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Assessing tool and platform use due to projected CVC cuts.  I.e., Canvas Studio </w:t>
            </w:r>
            <w:proofErr w:type="gramStart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will not be supported</w:t>
            </w:r>
            <w:proofErr w:type="gramEnd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through CVC.  We would need to include in STAC funding.  Not used as much as Screencast-o-</w:t>
            </w:r>
            <w:proofErr w:type="spellStart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matic</w:t>
            </w:r>
            <w:proofErr w:type="spellEnd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it is expensive.  </w:t>
            </w:r>
          </w:p>
          <w:p w14:paraId="09D6174F" w14:textId="0E7767A2" w:rsidR="00854523" w:rsidRPr="0043526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Needs assessment survey being prepared and </w:t>
            </w:r>
            <w:proofErr w:type="gramStart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launched</w:t>
            </w:r>
            <w:proofErr w:type="gramEnd"/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38CA54C7" w14:textId="77777777" w:rsidR="00854523" w:rsidRDefault="534EC3AE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34EC3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Data collection ongoing to prepare for accreditation.</w:t>
            </w:r>
          </w:p>
          <w:p w14:paraId="0FD2B216" w14:textId="341DE3A3" w:rsidR="004E407A" w:rsidRPr="00435263" w:rsidRDefault="004E407A" w:rsidP="534EC3AE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4E407A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</w:rPr>
              <w:t>IIA, IIIC</w:t>
            </w:r>
          </w:p>
        </w:tc>
      </w:tr>
      <w:tr w:rsidR="00854523" w14:paraId="461BA362" w14:textId="77777777" w:rsidTr="68B1C87D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Student Report </w:t>
            </w:r>
          </w:p>
        </w:tc>
        <w:tc>
          <w:tcPr>
            <w:tcW w:w="6655" w:type="dxa"/>
          </w:tcPr>
          <w:p w14:paraId="13B94869" w14:textId="2F398E93" w:rsidR="00854523" w:rsidRPr="00672500" w:rsidRDefault="534EC3AE" w:rsidP="534EC3A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4EC3A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Carlos Romero </w:t>
            </w:r>
            <w:proofErr w:type="gramStart"/>
            <w:r w:rsidRPr="534EC3AE">
              <w:rPr>
                <w:rFonts w:asciiTheme="minorHAnsi" w:eastAsiaTheme="minorEastAsia" w:hAnsiTheme="minorHAnsi" w:cstheme="minorBidi"/>
                <w:sz w:val="22"/>
                <w:szCs w:val="22"/>
              </w:rPr>
              <w:t>has been appointed</w:t>
            </w:r>
            <w:proofErr w:type="gramEnd"/>
            <w:r w:rsidRPr="534EC3A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</w:tc>
      </w:tr>
      <w:tr w:rsidR="00854523" w14:paraId="2115F190" w14:textId="77777777" w:rsidTr="68B1C87D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68B1C87D">
        <w:tc>
          <w:tcPr>
            <w:tcW w:w="4135" w:type="dxa"/>
          </w:tcPr>
          <w:p w14:paraId="032789A0" w14:textId="783BE318" w:rsidR="00AE1FC2" w:rsidRPr="008019A3" w:rsidRDefault="00AE1FC2" w:rsidP="00854523">
            <w:pPr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14:paraId="46EEA206" w14:textId="79B2AB9E" w:rsidR="00854523" w:rsidRPr="00672500" w:rsidRDefault="00FC798C" w:rsidP="004E407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 xml:space="preserve">We will resume DL Amendment form review at the next meeting.  </w:t>
            </w:r>
          </w:p>
        </w:tc>
      </w:tr>
      <w:tr w:rsidR="00854523" w14:paraId="03619921" w14:textId="77777777" w:rsidTr="68B1C87D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80B" w14:paraId="7990A287" w14:textId="77777777" w:rsidTr="68B1C87D">
        <w:tc>
          <w:tcPr>
            <w:tcW w:w="4135" w:type="dxa"/>
          </w:tcPr>
          <w:p w14:paraId="77D1E8DE" w14:textId="2CC174E7" w:rsidR="00BD780B" w:rsidRDefault="00D14894" w:rsidP="00FC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SPOT Equivalency </w:t>
            </w:r>
            <w:r w:rsidR="00FC798C">
              <w:rPr>
                <w:rFonts w:asciiTheme="minorHAnsi" w:hAnsiTheme="minorHAnsi"/>
              </w:rPr>
              <w:t>Update</w:t>
            </w:r>
          </w:p>
        </w:tc>
        <w:tc>
          <w:tcPr>
            <w:tcW w:w="6655" w:type="dxa"/>
          </w:tcPr>
          <w:p w14:paraId="74445AC3" w14:textId="77777777" w:rsidR="00D14894" w:rsidRDefault="534EC3AE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 xml:space="preserve">Language drafted and webpage set up, but needs links and some TLC.  </w:t>
            </w:r>
            <w:proofErr w:type="spellStart"/>
            <w:r w:rsidRPr="534EC3AE">
              <w:rPr>
                <w:rFonts w:asciiTheme="minorHAnsi" w:hAnsiTheme="minorHAnsi"/>
                <w:sz w:val="22"/>
                <w:szCs w:val="22"/>
              </w:rPr>
              <w:t>Smartsheet</w:t>
            </w:r>
            <w:proofErr w:type="spellEnd"/>
            <w:r w:rsidRPr="534EC3AE">
              <w:rPr>
                <w:rFonts w:asciiTheme="minorHAnsi" w:hAnsiTheme="minorHAnsi"/>
                <w:sz w:val="22"/>
                <w:szCs w:val="22"/>
              </w:rPr>
              <w:t xml:space="preserve"> designed.  Plan to roll out process in March.</w:t>
            </w:r>
          </w:p>
          <w:p w14:paraId="4ADF74CC" w14:textId="0CA05B78" w:rsidR="004E407A" w:rsidRPr="00FC798C" w:rsidRDefault="004E407A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004E407A">
              <w:rPr>
                <w:rFonts w:asciiTheme="minorHAnsi" w:hAnsiTheme="minorHAnsi"/>
                <w:sz w:val="22"/>
                <w:szCs w:val="22"/>
                <w:highlight w:val="yellow"/>
              </w:rPr>
              <w:t>IB9, IIIC, IIIA14</w:t>
            </w:r>
          </w:p>
        </w:tc>
      </w:tr>
      <w:tr w:rsidR="00FC798C" w14:paraId="4F331B77" w14:textId="77777777" w:rsidTr="68B1C87D">
        <w:tc>
          <w:tcPr>
            <w:tcW w:w="4135" w:type="dxa"/>
          </w:tcPr>
          <w:p w14:paraId="5933854A" w14:textId="674E72BF" w:rsidR="00FC798C" w:rsidRDefault="00FC798C" w:rsidP="00FC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Recertification Courses</w:t>
            </w:r>
          </w:p>
        </w:tc>
        <w:tc>
          <w:tcPr>
            <w:tcW w:w="6655" w:type="dxa"/>
          </w:tcPr>
          <w:p w14:paraId="341E73E1" w14:textId="77777777" w:rsidR="00FC798C" w:rsidRDefault="00FC798C" w:rsidP="00FC79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following Flex Day courses are proposed for SPOT Recertification:</w:t>
            </w:r>
          </w:p>
          <w:p w14:paraId="13A4CA78" w14:textId="77777777" w:rsidR="00FC798C" w:rsidRDefault="00FC798C" w:rsidP="00FC79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Panel: Engaging Student Participation Online</w:t>
            </w:r>
          </w:p>
          <w:p w14:paraId="0D1B2587" w14:textId="77777777" w:rsidR="004E407A" w:rsidRDefault="004E407A" w:rsidP="00FC79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DLC approved this session for SPOT recertification.</w:t>
            </w:r>
          </w:p>
          <w:p w14:paraId="288D48EB" w14:textId="0E64A9F2" w:rsidR="004E407A" w:rsidRPr="004E407A" w:rsidRDefault="004E407A" w:rsidP="00FC798C">
            <w:pPr>
              <w:rPr>
                <w:rFonts w:asciiTheme="minorHAnsi" w:hAnsiTheme="minorHAnsi"/>
                <w:sz w:val="22"/>
                <w:szCs w:val="22"/>
              </w:rPr>
            </w:pPr>
            <w:r w:rsidRPr="004E407A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435263" w14:paraId="3AD87D67" w14:textId="77777777" w:rsidTr="68B1C87D">
        <w:tc>
          <w:tcPr>
            <w:tcW w:w="4135" w:type="dxa"/>
          </w:tcPr>
          <w:p w14:paraId="7B4FB7B9" w14:textId="67393D0E" w:rsidR="00435263" w:rsidRDefault="00FC798C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POCR/SEAP Grant Update</w:t>
            </w:r>
          </w:p>
        </w:tc>
        <w:tc>
          <w:tcPr>
            <w:tcW w:w="6655" w:type="dxa"/>
          </w:tcPr>
          <w:p w14:paraId="0DA21E97" w14:textId="6F4FBD48" w:rsidR="534EC3AE" w:rsidRDefault="534EC3AE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>Accessibility specialist and office assistant hired and working regular hours</w:t>
            </w:r>
          </w:p>
          <w:p w14:paraId="01210074" w14:textId="375035D7" w:rsidR="00FF1828" w:rsidRPr="00FC798C" w:rsidRDefault="534EC3AE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>6 faculty aligned so far; goal was 12</w:t>
            </w:r>
          </w:p>
          <w:p w14:paraId="3A23F0A0" w14:textId="292367AD" w:rsidR="00FF1828" w:rsidRPr="00FC798C" w:rsidRDefault="534EC3AE" w:rsidP="534EC3AE">
            <w:r w:rsidRPr="534EC3AE">
              <w:rPr>
                <w:rFonts w:asciiTheme="minorHAnsi" w:hAnsiTheme="minorHAnsi"/>
                <w:sz w:val="22"/>
                <w:szCs w:val="22"/>
              </w:rPr>
              <w:t>27 in pipeline.  At least a dozen are quite active.</w:t>
            </w:r>
          </w:p>
          <w:p w14:paraId="7762A2B8" w14:textId="77777777" w:rsidR="00FF1828" w:rsidRDefault="534EC3AE" w:rsidP="534EC3AE">
            <w:pPr>
              <w:rPr>
                <w:rFonts w:asciiTheme="minorHAnsi" w:hAnsiTheme="minorHAnsi"/>
                <w:sz w:val="22"/>
                <w:szCs w:val="22"/>
              </w:rPr>
            </w:pPr>
            <w:r w:rsidRPr="534EC3AE">
              <w:rPr>
                <w:rFonts w:asciiTheme="minorHAnsi" w:hAnsiTheme="minorHAnsi"/>
                <w:sz w:val="22"/>
                <w:szCs w:val="22"/>
              </w:rPr>
              <w:t>One orientation and 6 POD sessions offered; goal was 2</w:t>
            </w:r>
          </w:p>
          <w:p w14:paraId="3C484053" w14:textId="302E6472" w:rsidR="004E407A" w:rsidRPr="00FC798C" w:rsidRDefault="68B1C87D" w:rsidP="68B1C87D">
            <w:pPr>
              <w:rPr>
                <w:rFonts w:asciiTheme="minorHAnsi" w:eastAsiaTheme="minorEastAsia" w:hAnsiTheme="minorHAnsi" w:cstheme="minorBidi"/>
                <w:highlight w:val="yellow"/>
              </w:rPr>
            </w:pPr>
            <w:r w:rsidRPr="68B1C87D">
              <w:rPr>
                <w:rFonts w:asciiTheme="minorHAnsi" w:eastAsiaTheme="minorEastAsia" w:hAnsiTheme="minorHAnsi" w:cstheme="minorBidi"/>
                <w:highlight w:val="yellow"/>
              </w:rPr>
              <w:t>IIIC</w:t>
            </w:r>
          </w:p>
        </w:tc>
      </w:tr>
      <w:tr w:rsidR="00903CA6" w14:paraId="0E7CE180" w14:textId="77777777" w:rsidTr="68B1C87D">
        <w:tc>
          <w:tcPr>
            <w:tcW w:w="4135" w:type="dxa"/>
          </w:tcPr>
          <w:p w14:paraId="6E549009" w14:textId="01AA847E" w:rsidR="00903CA6" w:rsidRDefault="00903CA6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Leading From the Middle Report</w:t>
            </w:r>
          </w:p>
        </w:tc>
        <w:tc>
          <w:tcPr>
            <w:tcW w:w="6655" w:type="dxa"/>
          </w:tcPr>
          <w:p w14:paraId="516D5E79" w14:textId="65B712A7" w:rsidR="00903CA6" w:rsidRPr="00FC798C" w:rsidRDefault="534EC3AE" w:rsidP="7E753015">
            <w:pPr>
              <w:rPr>
                <w:rFonts w:asciiTheme="minorHAnsi" w:hAnsiTheme="minorHAnsi"/>
                <w:sz w:val="22"/>
                <w:szCs w:val="22"/>
              </w:rPr>
            </w:pPr>
            <w:r w:rsidRPr="7E753015">
              <w:rPr>
                <w:rFonts w:asciiTheme="minorHAnsi" w:hAnsiTheme="minorHAnsi"/>
                <w:sz w:val="22"/>
                <w:szCs w:val="22"/>
              </w:rPr>
              <w:t xml:space="preserve">Group (Michelle, Matt, Catherine, Eric, </w:t>
            </w:r>
            <w:proofErr w:type="gramStart"/>
            <w:r w:rsidRPr="7E753015">
              <w:rPr>
                <w:rFonts w:asciiTheme="minorHAnsi" w:hAnsiTheme="minorHAnsi"/>
                <w:sz w:val="22"/>
                <w:szCs w:val="22"/>
              </w:rPr>
              <w:t>Mike</w:t>
            </w:r>
            <w:proofErr w:type="gramEnd"/>
            <w:r w:rsidRPr="7E753015">
              <w:rPr>
                <w:rFonts w:asciiTheme="minorHAnsi" w:hAnsiTheme="minorHAnsi"/>
                <w:sz w:val="22"/>
                <w:szCs w:val="22"/>
              </w:rPr>
              <w:t xml:space="preserve"> Nichols) is attending a 3-day conference this week in person at Cal Poly.</w:t>
            </w:r>
          </w:p>
          <w:p w14:paraId="3D26A461" w14:textId="4868B22B" w:rsidR="00903CA6" w:rsidRPr="00FC798C" w:rsidRDefault="534EC3AE" w:rsidP="534EC3AE">
            <w:r w:rsidRPr="534EC3AE">
              <w:rPr>
                <w:rFonts w:asciiTheme="minorHAnsi" w:hAnsiTheme="minorHAnsi"/>
                <w:sz w:val="22"/>
                <w:szCs w:val="22"/>
              </w:rPr>
              <w:t>This project is aiming to unify accessibility resources across campus to reduce redundancy.</w:t>
            </w:r>
          </w:p>
        </w:tc>
      </w:tr>
    </w:tbl>
    <w:p w14:paraId="063A1CCE" w14:textId="77777777" w:rsidR="003D3E91" w:rsidRDefault="003D3E91" w:rsidP="004C32EC">
      <w:pPr>
        <w:rPr>
          <w:rFonts w:asciiTheme="minorHAnsi" w:hAnsiTheme="minorHAnsi"/>
          <w:b/>
          <w:sz w:val="20"/>
          <w:szCs w:val="20"/>
        </w:rPr>
      </w:pPr>
    </w:p>
    <w:p w14:paraId="4E9851E6" w14:textId="4FE5D9C7" w:rsidR="004C32EC" w:rsidRDefault="00A74E6B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Spring 2022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</w:t>
      </w:r>
      <w:r w:rsidR="00DE158D">
        <w:rPr>
          <w:rFonts w:asciiTheme="minorHAnsi" w:hAnsiTheme="minorHAnsi"/>
          <w:b/>
          <w:sz w:val="20"/>
          <w:szCs w:val="20"/>
        </w:rPr>
        <w:t>, summer are possible</w:t>
      </w:r>
      <w:r w:rsidR="004C32EC">
        <w:rPr>
          <w:rFonts w:asciiTheme="minorHAnsi" w:hAnsiTheme="minorHAnsi"/>
          <w:b/>
          <w:sz w:val="20"/>
          <w:szCs w:val="20"/>
        </w:rPr>
        <w:t>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611B2596" w14:textId="0669B89C" w:rsidR="00AE6AD1" w:rsidRDefault="00CF7CE7" w:rsidP="005F1F3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18D910EE" w14:textId="6E70CC75" w:rsidR="00645722" w:rsidRDefault="00645722" w:rsidP="534EC3AE">
      <w:pPr>
        <w:rPr>
          <w:bdr w:val="none" w:sz="0" w:space="0" w:color="auto" w:frame="1"/>
        </w:rPr>
        <w:sectPr w:rsidR="00645722" w:rsidSect="006457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4CB0CD0" w14:textId="77777777" w:rsidR="004C5294" w:rsidRDefault="004C5294" w:rsidP="005F1F3A">
      <w:pPr>
        <w:rPr>
          <w:rFonts w:ascii="Arial" w:hAnsi="Arial" w:cs="Arial"/>
          <w:sz w:val="18"/>
          <w:szCs w:val="18"/>
        </w:rPr>
      </w:pPr>
    </w:p>
    <w:sectPr w:rsidR="004C5294" w:rsidSect="00A962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5C77" w14:textId="77777777" w:rsidR="00594DAE" w:rsidRDefault="00594DAE" w:rsidP="005E5603">
      <w:r>
        <w:separator/>
      </w:r>
    </w:p>
  </w:endnote>
  <w:endnote w:type="continuationSeparator" w:id="0">
    <w:p w14:paraId="40B27B90" w14:textId="77777777" w:rsidR="00594DAE" w:rsidRDefault="00594DAE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F5EE" w14:textId="77777777" w:rsidR="00645722" w:rsidRDefault="0064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D0EA" w14:textId="77777777" w:rsidR="00645722" w:rsidRDefault="0064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9994" w14:textId="77777777" w:rsidR="00645722" w:rsidRDefault="00645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872D44" w:rsidRDefault="00872D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872D44" w:rsidRDefault="00872D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872D44" w:rsidRDefault="0087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53E0" w14:textId="77777777" w:rsidR="00594DAE" w:rsidRDefault="00594DAE" w:rsidP="005E5603">
      <w:r>
        <w:separator/>
      </w:r>
    </w:p>
  </w:footnote>
  <w:footnote w:type="continuationSeparator" w:id="0">
    <w:p w14:paraId="232C90DC" w14:textId="77777777" w:rsidR="00594DAE" w:rsidRDefault="00594DAE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8883" w14:textId="77777777" w:rsidR="00645722" w:rsidRDefault="0064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0907" w14:textId="77777777" w:rsidR="00645722" w:rsidRDefault="006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8748" w14:textId="77777777" w:rsidR="00645722" w:rsidRDefault="006457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872D44" w:rsidRDefault="00872D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872D44" w:rsidRDefault="00872D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872D44" w:rsidRDefault="0087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28730A0"/>
    <w:multiLevelType w:val="hybridMultilevel"/>
    <w:tmpl w:val="607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20E"/>
    <w:multiLevelType w:val="hybridMultilevel"/>
    <w:tmpl w:val="30B0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3B66"/>
    <w:multiLevelType w:val="hybridMultilevel"/>
    <w:tmpl w:val="089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D73"/>
    <w:multiLevelType w:val="hybridMultilevel"/>
    <w:tmpl w:val="7174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453A3"/>
    <w:multiLevelType w:val="hybridMultilevel"/>
    <w:tmpl w:val="CB0C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747E5"/>
    <w:multiLevelType w:val="hybridMultilevel"/>
    <w:tmpl w:val="B040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D5C16"/>
    <w:multiLevelType w:val="hybridMultilevel"/>
    <w:tmpl w:val="09B4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170D6"/>
    <w:multiLevelType w:val="hybridMultilevel"/>
    <w:tmpl w:val="3A6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6455E"/>
    <w:multiLevelType w:val="hybridMultilevel"/>
    <w:tmpl w:val="C4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831"/>
    <w:multiLevelType w:val="multilevel"/>
    <w:tmpl w:val="DFA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1"/>
  </w:num>
  <w:num w:numId="3">
    <w:abstractNumId w:val="16"/>
  </w:num>
  <w:num w:numId="4">
    <w:abstractNumId w:val="27"/>
  </w:num>
  <w:num w:numId="5">
    <w:abstractNumId w:val="22"/>
  </w:num>
  <w:num w:numId="6">
    <w:abstractNumId w:val="31"/>
  </w:num>
  <w:num w:numId="7">
    <w:abstractNumId w:val="5"/>
  </w:num>
  <w:num w:numId="8">
    <w:abstractNumId w:val="10"/>
  </w:num>
  <w:num w:numId="9">
    <w:abstractNumId w:val="19"/>
  </w:num>
  <w:num w:numId="10">
    <w:abstractNumId w:val="6"/>
  </w:num>
  <w:num w:numId="11">
    <w:abstractNumId w:val="37"/>
  </w:num>
  <w:num w:numId="12">
    <w:abstractNumId w:val="28"/>
  </w:num>
  <w:num w:numId="13">
    <w:abstractNumId w:val="15"/>
  </w:num>
  <w:num w:numId="14">
    <w:abstractNumId w:val="34"/>
  </w:num>
  <w:num w:numId="15">
    <w:abstractNumId w:val="29"/>
  </w:num>
  <w:num w:numId="16">
    <w:abstractNumId w:val="24"/>
  </w:num>
  <w:num w:numId="17">
    <w:abstractNumId w:val="7"/>
  </w:num>
  <w:num w:numId="18">
    <w:abstractNumId w:val="17"/>
  </w:num>
  <w:num w:numId="19">
    <w:abstractNumId w:val="14"/>
  </w:num>
  <w:num w:numId="20">
    <w:abstractNumId w:val="9"/>
  </w:num>
  <w:num w:numId="21">
    <w:abstractNumId w:val="2"/>
  </w:num>
  <w:num w:numId="22">
    <w:abstractNumId w:val="21"/>
  </w:num>
  <w:num w:numId="23">
    <w:abstractNumId w:val="23"/>
  </w:num>
  <w:num w:numId="24">
    <w:abstractNumId w:val="30"/>
  </w:num>
  <w:num w:numId="25">
    <w:abstractNumId w:val="30"/>
  </w:num>
  <w:num w:numId="26">
    <w:abstractNumId w:val="12"/>
  </w:num>
  <w:num w:numId="27">
    <w:abstractNumId w:val="8"/>
  </w:num>
  <w:num w:numId="28">
    <w:abstractNumId w:val="20"/>
  </w:num>
  <w:num w:numId="29">
    <w:abstractNumId w:val="32"/>
  </w:num>
  <w:num w:numId="30">
    <w:abstractNumId w:val="33"/>
  </w:num>
  <w:num w:numId="31">
    <w:abstractNumId w:val="4"/>
  </w:num>
  <w:num w:numId="32">
    <w:abstractNumId w:val="13"/>
  </w:num>
  <w:num w:numId="33">
    <w:abstractNumId w:val="3"/>
  </w:num>
  <w:num w:numId="34">
    <w:abstractNumId w:val="35"/>
  </w:num>
  <w:num w:numId="35">
    <w:abstractNumId w:val="1"/>
  </w:num>
  <w:num w:numId="36">
    <w:abstractNumId w:val="36"/>
  </w:num>
  <w:num w:numId="37">
    <w:abstractNumId w:val="25"/>
  </w:num>
  <w:num w:numId="38">
    <w:abstractNumId w:val="26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0E7F"/>
    <w:rsid w:val="00031DA7"/>
    <w:rsid w:val="00032688"/>
    <w:rsid w:val="00032C38"/>
    <w:rsid w:val="000330D6"/>
    <w:rsid w:val="00035458"/>
    <w:rsid w:val="00035569"/>
    <w:rsid w:val="000514A5"/>
    <w:rsid w:val="00053C9D"/>
    <w:rsid w:val="0005589B"/>
    <w:rsid w:val="00062C95"/>
    <w:rsid w:val="000648CE"/>
    <w:rsid w:val="000655A5"/>
    <w:rsid w:val="000656FD"/>
    <w:rsid w:val="00066C0E"/>
    <w:rsid w:val="00071CA2"/>
    <w:rsid w:val="00072B8C"/>
    <w:rsid w:val="00072BC8"/>
    <w:rsid w:val="0007309F"/>
    <w:rsid w:val="00081E6D"/>
    <w:rsid w:val="00084411"/>
    <w:rsid w:val="00086C7A"/>
    <w:rsid w:val="00087FDB"/>
    <w:rsid w:val="00090C88"/>
    <w:rsid w:val="00093D4E"/>
    <w:rsid w:val="00096388"/>
    <w:rsid w:val="00096ED4"/>
    <w:rsid w:val="00097AE2"/>
    <w:rsid w:val="00097D64"/>
    <w:rsid w:val="000A1106"/>
    <w:rsid w:val="000A1802"/>
    <w:rsid w:val="000A2600"/>
    <w:rsid w:val="000A3575"/>
    <w:rsid w:val="000A63B0"/>
    <w:rsid w:val="000B20E6"/>
    <w:rsid w:val="000B3BCA"/>
    <w:rsid w:val="000B47E1"/>
    <w:rsid w:val="000C4A7B"/>
    <w:rsid w:val="000D59D5"/>
    <w:rsid w:val="000D60A7"/>
    <w:rsid w:val="000D71C5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118"/>
    <w:rsid w:val="00113F3E"/>
    <w:rsid w:val="0011704C"/>
    <w:rsid w:val="00124B71"/>
    <w:rsid w:val="00125714"/>
    <w:rsid w:val="00127600"/>
    <w:rsid w:val="00127C53"/>
    <w:rsid w:val="0013351A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C5A37"/>
    <w:rsid w:val="001D1126"/>
    <w:rsid w:val="001D1C4D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72"/>
    <w:rsid w:val="00234EE8"/>
    <w:rsid w:val="002356A2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B7E"/>
    <w:rsid w:val="00256EFA"/>
    <w:rsid w:val="00261262"/>
    <w:rsid w:val="00261B32"/>
    <w:rsid w:val="0026449B"/>
    <w:rsid w:val="002645C6"/>
    <w:rsid w:val="0027595F"/>
    <w:rsid w:val="002766F0"/>
    <w:rsid w:val="002811E8"/>
    <w:rsid w:val="00281AA6"/>
    <w:rsid w:val="00281AC6"/>
    <w:rsid w:val="00281E39"/>
    <w:rsid w:val="00281EC5"/>
    <w:rsid w:val="00285B01"/>
    <w:rsid w:val="00285FC8"/>
    <w:rsid w:val="002911AA"/>
    <w:rsid w:val="0029290C"/>
    <w:rsid w:val="0029715B"/>
    <w:rsid w:val="002A13D7"/>
    <w:rsid w:val="002A18F1"/>
    <w:rsid w:val="002A2D61"/>
    <w:rsid w:val="002A4174"/>
    <w:rsid w:val="002A646E"/>
    <w:rsid w:val="002B0058"/>
    <w:rsid w:val="002B1E83"/>
    <w:rsid w:val="002B3506"/>
    <w:rsid w:val="002B3D83"/>
    <w:rsid w:val="002B4575"/>
    <w:rsid w:val="002C03DD"/>
    <w:rsid w:val="002C150A"/>
    <w:rsid w:val="002C15B0"/>
    <w:rsid w:val="002C2F53"/>
    <w:rsid w:val="002C3195"/>
    <w:rsid w:val="002C3475"/>
    <w:rsid w:val="002C4655"/>
    <w:rsid w:val="002C4E18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3A1D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27C3C"/>
    <w:rsid w:val="00332FB4"/>
    <w:rsid w:val="00333C34"/>
    <w:rsid w:val="00333DEA"/>
    <w:rsid w:val="003353A3"/>
    <w:rsid w:val="003357C7"/>
    <w:rsid w:val="00336336"/>
    <w:rsid w:val="00337D29"/>
    <w:rsid w:val="00340D8E"/>
    <w:rsid w:val="0034231A"/>
    <w:rsid w:val="00347E22"/>
    <w:rsid w:val="00352813"/>
    <w:rsid w:val="00352837"/>
    <w:rsid w:val="00354BA6"/>
    <w:rsid w:val="00355EBD"/>
    <w:rsid w:val="00356F5C"/>
    <w:rsid w:val="00365D51"/>
    <w:rsid w:val="0037022E"/>
    <w:rsid w:val="00370C43"/>
    <w:rsid w:val="00371FC9"/>
    <w:rsid w:val="003735AF"/>
    <w:rsid w:val="00382C7A"/>
    <w:rsid w:val="0038353A"/>
    <w:rsid w:val="00383BB8"/>
    <w:rsid w:val="00387D26"/>
    <w:rsid w:val="00390B89"/>
    <w:rsid w:val="003917CB"/>
    <w:rsid w:val="00392D89"/>
    <w:rsid w:val="003A1188"/>
    <w:rsid w:val="003A18CB"/>
    <w:rsid w:val="003A1A80"/>
    <w:rsid w:val="003A4902"/>
    <w:rsid w:val="003A4DDC"/>
    <w:rsid w:val="003A5052"/>
    <w:rsid w:val="003B1195"/>
    <w:rsid w:val="003B37CF"/>
    <w:rsid w:val="003B42D9"/>
    <w:rsid w:val="003B4588"/>
    <w:rsid w:val="003B74C0"/>
    <w:rsid w:val="003C17C4"/>
    <w:rsid w:val="003C61BD"/>
    <w:rsid w:val="003C6311"/>
    <w:rsid w:val="003C6437"/>
    <w:rsid w:val="003C6931"/>
    <w:rsid w:val="003C7EBC"/>
    <w:rsid w:val="003D05BB"/>
    <w:rsid w:val="003D08E7"/>
    <w:rsid w:val="003D3A72"/>
    <w:rsid w:val="003D3E91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27FF"/>
    <w:rsid w:val="00403F00"/>
    <w:rsid w:val="00404131"/>
    <w:rsid w:val="00404A35"/>
    <w:rsid w:val="00404B4F"/>
    <w:rsid w:val="004067F1"/>
    <w:rsid w:val="00406D3B"/>
    <w:rsid w:val="004076A4"/>
    <w:rsid w:val="004105ED"/>
    <w:rsid w:val="0041073B"/>
    <w:rsid w:val="0041115F"/>
    <w:rsid w:val="00411AC2"/>
    <w:rsid w:val="0041408A"/>
    <w:rsid w:val="004142A5"/>
    <w:rsid w:val="00415BCD"/>
    <w:rsid w:val="00416C12"/>
    <w:rsid w:val="00421492"/>
    <w:rsid w:val="00421693"/>
    <w:rsid w:val="004229E0"/>
    <w:rsid w:val="004248A4"/>
    <w:rsid w:val="004249C3"/>
    <w:rsid w:val="00435263"/>
    <w:rsid w:val="00437055"/>
    <w:rsid w:val="0044267C"/>
    <w:rsid w:val="004427C3"/>
    <w:rsid w:val="00445158"/>
    <w:rsid w:val="00447F76"/>
    <w:rsid w:val="00450900"/>
    <w:rsid w:val="00450B36"/>
    <w:rsid w:val="0045383E"/>
    <w:rsid w:val="004542CA"/>
    <w:rsid w:val="00454507"/>
    <w:rsid w:val="004555F6"/>
    <w:rsid w:val="004630A1"/>
    <w:rsid w:val="00463A70"/>
    <w:rsid w:val="00463D1F"/>
    <w:rsid w:val="00464821"/>
    <w:rsid w:val="00466FBA"/>
    <w:rsid w:val="00467192"/>
    <w:rsid w:val="00471F24"/>
    <w:rsid w:val="00472A61"/>
    <w:rsid w:val="00480DA0"/>
    <w:rsid w:val="00482D26"/>
    <w:rsid w:val="0048440B"/>
    <w:rsid w:val="00484B6E"/>
    <w:rsid w:val="00490AE0"/>
    <w:rsid w:val="00494540"/>
    <w:rsid w:val="004A1213"/>
    <w:rsid w:val="004A3735"/>
    <w:rsid w:val="004A5E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5294"/>
    <w:rsid w:val="004C7C85"/>
    <w:rsid w:val="004D2853"/>
    <w:rsid w:val="004D3F10"/>
    <w:rsid w:val="004E0943"/>
    <w:rsid w:val="004E24A6"/>
    <w:rsid w:val="004E3E99"/>
    <w:rsid w:val="004E407A"/>
    <w:rsid w:val="004E421D"/>
    <w:rsid w:val="004E49C9"/>
    <w:rsid w:val="004E66FD"/>
    <w:rsid w:val="004E7F36"/>
    <w:rsid w:val="004F528B"/>
    <w:rsid w:val="00503054"/>
    <w:rsid w:val="0050517F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41F67"/>
    <w:rsid w:val="00554697"/>
    <w:rsid w:val="00561C71"/>
    <w:rsid w:val="00562346"/>
    <w:rsid w:val="005639E0"/>
    <w:rsid w:val="00563C6E"/>
    <w:rsid w:val="00567C4E"/>
    <w:rsid w:val="005702EE"/>
    <w:rsid w:val="005704FA"/>
    <w:rsid w:val="00570963"/>
    <w:rsid w:val="00572112"/>
    <w:rsid w:val="00572B89"/>
    <w:rsid w:val="00572F94"/>
    <w:rsid w:val="0057400F"/>
    <w:rsid w:val="00582835"/>
    <w:rsid w:val="00585024"/>
    <w:rsid w:val="005871C8"/>
    <w:rsid w:val="0058770F"/>
    <w:rsid w:val="005878DE"/>
    <w:rsid w:val="00592686"/>
    <w:rsid w:val="005928CA"/>
    <w:rsid w:val="00593C00"/>
    <w:rsid w:val="005947AE"/>
    <w:rsid w:val="00594DAE"/>
    <w:rsid w:val="00596D2D"/>
    <w:rsid w:val="00596D87"/>
    <w:rsid w:val="005975AF"/>
    <w:rsid w:val="005A093B"/>
    <w:rsid w:val="005A16D6"/>
    <w:rsid w:val="005A4747"/>
    <w:rsid w:val="005A6387"/>
    <w:rsid w:val="005A7899"/>
    <w:rsid w:val="005A7D4C"/>
    <w:rsid w:val="005A7FA2"/>
    <w:rsid w:val="005B3A56"/>
    <w:rsid w:val="005B61A9"/>
    <w:rsid w:val="005B67EE"/>
    <w:rsid w:val="005B6D64"/>
    <w:rsid w:val="005B70B6"/>
    <w:rsid w:val="005B7567"/>
    <w:rsid w:val="005C09A5"/>
    <w:rsid w:val="005C1ED4"/>
    <w:rsid w:val="005C2B03"/>
    <w:rsid w:val="005C407F"/>
    <w:rsid w:val="005C556B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5F1F3A"/>
    <w:rsid w:val="00600078"/>
    <w:rsid w:val="00602E8C"/>
    <w:rsid w:val="00604421"/>
    <w:rsid w:val="00605387"/>
    <w:rsid w:val="00605728"/>
    <w:rsid w:val="00607A43"/>
    <w:rsid w:val="00610574"/>
    <w:rsid w:val="006114E7"/>
    <w:rsid w:val="006166C7"/>
    <w:rsid w:val="0062151B"/>
    <w:rsid w:val="00622C23"/>
    <w:rsid w:val="00622CA8"/>
    <w:rsid w:val="00622E08"/>
    <w:rsid w:val="0062302A"/>
    <w:rsid w:val="00625655"/>
    <w:rsid w:val="00627067"/>
    <w:rsid w:val="006274D9"/>
    <w:rsid w:val="0063511D"/>
    <w:rsid w:val="00635E22"/>
    <w:rsid w:val="00636AD0"/>
    <w:rsid w:val="006374AF"/>
    <w:rsid w:val="00637D9F"/>
    <w:rsid w:val="00640B28"/>
    <w:rsid w:val="00641F93"/>
    <w:rsid w:val="00645722"/>
    <w:rsid w:val="006529D9"/>
    <w:rsid w:val="006546A5"/>
    <w:rsid w:val="00655B48"/>
    <w:rsid w:val="00655E00"/>
    <w:rsid w:val="006561CA"/>
    <w:rsid w:val="0065694B"/>
    <w:rsid w:val="00663C7D"/>
    <w:rsid w:val="00670438"/>
    <w:rsid w:val="00672500"/>
    <w:rsid w:val="0067368B"/>
    <w:rsid w:val="00673B52"/>
    <w:rsid w:val="00673BDB"/>
    <w:rsid w:val="00676807"/>
    <w:rsid w:val="006768E9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0FB"/>
    <w:rsid w:val="006B2460"/>
    <w:rsid w:val="006B26C0"/>
    <w:rsid w:val="006B49E1"/>
    <w:rsid w:val="006B69AE"/>
    <w:rsid w:val="006B7719"/>
    <w:rsid w:val="006C7495"/>
    <w:rsid w:val="006D4EA7"/>
    <w:rsid w:val="006D5D54"/>
    <w:rsid w:val="006D74D1"/>
    <w:rsid w:val="006E3DDA"/>
    <w:rsid w:val="006E516A"/>
    <w:rsid w:val="006F3200"/>
    <w:rsid w:val="006F330E"/>
    <w:rsid w:val="006F3F1F"/>
    <w:rsid w:val="006F4050"/>
    <w:rsid w:val="006F5B43"/>
    <w:rsid w:val="006F61DF"/>
    <w:rsid w:val="006F6F4C"/>
    <w:rsid w:val="006F7513"/>
    <w:rsid w:val="00700BF8"/>
    <w:rsid w:val="007019BD"/>
    <w:rsid w:val="00702D97"/>
    <w:rsid w:val="00707E22"/>
    <w:rsid w:val="00710F56"/>
    <w:rsid w:val="00712789"/>
    <w:rsid w:val="007143A7"/>
    <w:rsid w:val="0071563A"/>
    <w:rsid w:val="00715AEE"/>
    <w:rsid w:val="00715BF6"/>
    <w:rsid w:val="00716A3B"/>
    <w:rsid w:val="007224BD"/>
    <w:rsid w:val="00723E45"/>
    <w:rsid w:val="00725AD0"/>
    <w:rsid w:val="00730F32"/>
    <w:rsid w:val="007326C7"/>
    <w:rsid w:val="00734460"/>
    <w:rsid w:val="00736A60"/>
    <w:rsid w:val="00741E23"/>
    <w:rsid w:val="007426AE"/>
    <w:rsid w:val="00742EFC"/>
    <w:rsid w:val="00744BC4"/>
    <w:rsid w:val="00745558"/>
    <w:rsid w:val="007457AF"/>
    <w:rsid w:val="00745CC4"/>
    <w:rsid w:val="00750569"/>
    <w:rsid w:val="007544F9"/>
    <w:rsid w:val="00761219"/>
    <w:rsid w:val="0076345C"/>
    <w:rsid w:val="00764B35"/>
    <w:rsid w:val="007677A3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B6BCC"/>
    <w:rsid w:val="007C0677"/>
    <w:rsid w:val="007C1DB3"/>
    <w:rsid w:val="007C252B"/>
    <w:rsid w:val="007C5294"/>
    <w:rsid w:val="007C6A84"/>
    <w:rsid w:val="007C6B87"/>
    <w:rsid w:val="007D0BA4"/>
    <w:rsid w:val="007D20A2"/>
    <w:rsid w:val="007D43D5"/>
    <w:rsid w:val="007D4BC3"/>
    <w:rsid w:val="007D533D"/>
    <w:rsid w:val="007D5ACF"/>
    <w:rsid w:val="007E0296"/>
    <w:rsid w:val="007E5D1D"/>
    <w:rsid w:val="007E7CE3"/>
    <w:rsid w:val="007F21B8"/>
    <w:rsid w:val="007F2896"/>
    <w:rsid w:val="007F4D08"/>
    <w:rsid w:val="007F5211"/>
    <w:rsid w:val="007F6765"/>
    <w:rsid w:val="007F7F4C"/>
    <w:rsid w:val="007F7F9B"/>
    <w:rsid w:val="0080122F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34B7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1D4D"/>
    <w:rsid w:val="00836862"/>
    <w:rsid w:val="008374A9"/>
    <w:rsid w:val="0083769A"/>
    <w:rsid w:val="008418DB"/>
    <w:rsid w:val="00841B50"/>
    <w:rsid w:val="00842BCE"/>
    <w:rsid w:val="008436A7"/>
    <w:rsid w:val="0084447D"/>
    <w:rsid w:val="00847BE5"/>
    <w:rsid w:val="00847F99"/>
    <w:rsid w:val="008505D8"/>
    <w:rsid w:val="00850749"/>
    <w:rsid w:val="00850835"/>
    <w:rsid w:val="00850EF6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2D44"/>
    <w:rsid w:val="00876AC2"/>
    <w:rsid w:val="0088297F"/>
    <w:rsid w:val="00882D41"/>
    <w:rsid w:val="008854DD"/>
    <w:rsid w:val="0088675E"/>
    <w:rsid w:val="00887F68"/>
    <w:rsid w:val="00891612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4702"/>
    <w:rsid w:val="008B69AF"/>
    <w:rsid w:val="008B7DDB"/>
    <w:rsid w:val="008C097E"/>
    <w:rsid w:val="008C33BF"/>
    <w:rsid w:val="008C36D1"/>
    <w:rsid w:val="008C43DB"/>
    <w:rsid w:val="008C5136"/>
    <w:rsid w:val="008C643E"/>
    <w:rsid w:val="008D1DA3"/>
    <w:rsid w:val="008D33B8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525B"/>
    <w:rsid w:val="008F6A16"/>
    <w:rsid w:val="00900FA2"/>
    <w:rsid w:val="00903CA6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7A"/>
    <w:rsid w:val="00942C6A"/>
    <w:rsid w:val="00945D34"/>
    <w:rsid w:val="00952DF0"/>
    <w:rsid w:val="00953201"/>
    <w:rsid w:val="00953220"/>
    <w:rsid w:val="00954D15"/>
    <w:rsid w:val="00961F7A"/>
    <w:rsid w:val="0096222D"/>
    <w:rsid w:val="009641B9"/>
    <w:rsid w:val="0096699E"/>
    <w:rsid w:val="009674A4"/>
    <w:rsid w:val="009679F1"/>
    <w:rsid w:val="00970383"/>
    <w:rsid w:val="009713D2"/>
    <w:rsid w:val="00971C3E"/>
    <w:rsid w:val="009834AA"/>
    <w:rsid w:val="00995862"/>
    <w:rsid w:val="00997BF2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3971"/>
    <w:rsid w:val="009C7A85"/>
    <w:rsid w:val="009D19D9"/>
    <w:rsid w:val="009D3C79"/>
    <w:rsid w:val="009D3E31"/>
    <w:rsid w:val="009D777E"/>
    <w:rsid w:val="009D799D"/>
    <w:rsid w:val="009D7CF8"/>
    <w:rsid w:val="009E2B86"/>
    <w:rsid w:val="009E35EE"/>
    <w:rsid w:val="009E4B6B"/>
    <w:rsid w:val="009E6531"/>
    <w:rsid w:val="009E6CC5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32A2"/>
    <w:rsid w:val="00A148A9"/>
    <w:rsid w:val="00A14D3B"/>
    <w:rsid w:val="00A213F4"/>
    <w:rsid w:val="00A24A48"/>
    <w:rsid w:val="00A25456"/>
    <w:rsid w:val="00A36C3E"/>
    <w:rsid w:val="00A42F27"/>
    <w:rsid w:val="00A43EB2"/>
    <w:rsid w:val="00A4769E"/>
    <w:rsid w:val="00A50816"/>
    <w:rsid w:val="00A51F33"/>
    <w:rsid w:val="00A56E55"/>
    <w:rsid w:val="00A61D39"/>
    <w:rsid w:val="00A62E5B"/>
    <w:rsid w:val="00A643E6"/>
    <w:rsid w:val="00A65D87"/>
    <w:rsid w:val="00A66A11"/>
    <w:rsid w:val="00A671F8"/>
    <w:rsid w:val="00A67749"/>
    <w:rsid w:val="00A73106"/>
    <w:rsid w:val="00A74E6B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4AA"/>
    <w:rsid w:val="00A93B68"/>
    <w:rsid w:val="00A947FC"/>
    <w:rsid w:val="00A9629B"/>
    <w:rsid w:val="00A96345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1FC2"/>
    <w:rsid w:val="00AE3142"/>
    <w:rsid w:val="00AE4D64"/>
    <w:rsid w:val="00AE605F"/>
    <w:rsid w:val="00AE6AD1"/>
    <w:rsid w:val="00AF5080"/>
    <w:rsid w:val="00AF5FFD"/>
    <w:rsid w:val="00AF60AA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D60"/>
    <w:rsid w:val="00B20E39"/>
    <w:rsid w:val="00B263E3"/>
    <w:rsid w:val="00B334E7"/>
    <w:rsid w:val="00B341FD"/>
    <w:rsid w:val="00B346CB"/>
    <w:rsid w:val="00B34DD7"/>
    <w:rsid w:val="00B40A29"/>
    <w:rsid w:val="00B4160C"/>
    <w:rsid w:val="00B46263"/>
    <w:rsid w:val="00B51F1B"/>
    <w:rsid w:val="00B52CFE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0BC8"/>
    <w:rsid w:val="00B81401"/>
    <w:rsid w:val="00B83B9C"/>
    <w:rsid w:val="00B90EFF"/>
    <w:rsid w:val="00B91C4A"/>
    <w:rsid w:val="00B95A0D"/>
    <w:rsid w:val="00B97F67"/>
    <w:rsid w:val="00BA0CC5"/>
    <w:rsid w:val="00BA0E71"/>
    <w:rsid w:val="00BA135E"/>
    <w:rsid w:val="00BA17E0"/>
    <w:rsid w:val="00BA2680"/>
    <w:rsid w:val="00BA2C69"/>
    <w:rsid w:val="00BA4FDB"/>
    <w:rsid w:val="00BA624D"/>
    <w:rsid w:val="00BB06F5"/>
    <w:rsid w:val="00BB478C"/>
    <w:rsid w:val="00BB4E5B"/>
    <w:rsid w:val="00BB5E64"/>
    <w:rsid w:val="00BC18BF"/>
    <w:rsid w:val="00BC21B5"/>
    <w:rsid w:val="00BC4718"/>
    <w:rsid w:val="00BD4053"/>
    <w:rsid w:val="00BD6BB4"/>
    <w:rsid w:val="00BD780B"/>
    <w:rsid w:val="00BE7DF3"/>
    <w:rsid w:val="00BF24C7"/>
    <w:rsid w:val="00BF3258"/>
    <w:rsid w:val="00BF38C4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058"/>
    <w:rsid w:val="00C24125"/>
    <w:rsid w:val="00C30782"/>
    <w:rsid w:val="00C313CB"/>
    <w:rsid w:val="00C3146E"/>
    <w:rsid w:val="00C328C1"/>
    <w:rsid w:val="00C36280"/>
    <w:rsid w:val="00C43FD2"/>
    <w:rsid w:val="00C44298"/>
    <w:rsid w:val="00C44D07"/>
    <w:rsid w:val="00C45093"/>
    <w:rsid w:val="00C549E7"/>
    <w:rsid w:val="00C54C35"/>
    <w:rsid w:val="00C57AA0"/>
    <w:rsid w:val="00C57B47"/>
    <w:rsid w:val="00C6162A"/>
    <w:rsid w:val="00C61EB7"/>
    <w:rsid w:val="00C622A0"/>
    <w:rsid w:val="00C643E3"/>
    <w:rsid w:val="00C705D2"/>
    <w:rsid w:val="00C70975"/>
    <w:rsid w:val="00C70C82"/>
    <w:rsid w:val="00C754FF"/>
    <w:rsid w:val="00C7753D"/>
    <w:rsid w:val="00C803D5"/>
    <w:rsid w:val="00C8541C"/>
    <w:rsid w:val="00C85E60"/>
    <w:rsid w:val="00C91DDB"/>
    <w:rsid w:val="00C92829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D7DC6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008B"/>
    <w:rsid w:val="00D14894"/>
    <w:rsid w:val="00D15DA4"/>
    <w:rsid w:val="00D16AA1"/>
    <w:rsid w:val="00D16D23"/>
    <w:rsid w:val="00D17B49"/>
    <w:rsid w:val="00D226F2"/>
    <w:rsid w:val="00D237E1"/>
    <w:rsid w:val="00D26E07"/>
    <w:rsid w:val="00D30CE9"/>
    <w:rsid w:val="00D359F7"/>
    <w:rsid w:val="00D35CDC"/>
    <w:rsid w:val="00D41D4A"/>
    <w:rsid w:val="00D4321B"/>
    <w:rsid w:val="00D43C98"/>
    <w:rsid w:val="00D46A0D"/>
    <w:rsid w:val="00D47D49"/>
    <w:rsid w:val="00D50D0B"/>
    <w:rsid w:val="00D544CE"/>
    <w:rsid w:val="00D57689"/>
    <w:rsid w:val="00D579E4"/>
    <w:rsid w:val="00D631FF"/>
    <w:rsid w:val="00D638F5"/>
    <w:rsid w:val="00D710CF"/>
    <w:rsid w:val="00D73F87"/>
    <w:rsid w:val="00D76F3C"/>
    <w:rsid w:val="00D773B9"/>
    <w:rsid w:val="00D77971"/>
    <w:rsid w:val="00D77C7C"/>
    <w:rsid w:val="00D81C4E"/>
    <w:rsid w:val="00D834D6"/>
    <w:rsid w:val="00D83D40"/>
    <w:rsid w:val="00D90139"/>
    <w:rsid w:val="00D939DF"/>
    <w:rsid w:val="00D948F4"/>
    <w:rsid w:val="00D96065"/>
    <w:rsid w:val="00D963B4"/>
    <w:rsid w:val="00DA11DF"/>
    <w:rsid w:val="00DA198B"/>
    <w:rsid w:val="00DA25BE"/>
    <w:rsid w:val="00DA4582"/>
    <w:rsid w:val="00DA4B08"/>
    <w:rsid w:val="00DA4C74"/>
    <w:rsid w:val="00DA7C47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158D"/>
    <w:rsid w:val="00DE2533"/>
    <w:rsid w:val="00DE3644"/>
    <w:rsid w:val="00DF39AD"/>
    <w:rsid w:val="00DF52FA"/>
    <w:rsid w:val="00E00523"/>
    <w:rsid w:val="00E01444"/>
    <w:rsid w:val="00E01FEC"/>
    <w:rsid w:val="00E04888"/>
    <w:rsid w:val="00E12513"/>
    <w:rsid w:val="00E1471F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30FD"/>
    <w:rsid w:val="00E4629F"/>
    <w:rsid w:val="00E46373"/>
    <w:rsid w:val="00E4696F"/>
    <w:rsid w:val="00E5550A"/>
    <w:rsid w:val="00E55C72"/>
    <w:rsid w:val="00E564C5"/>
    <w:rsid w:val="00E5667A"/>
    <w:rsid w:val="00E57CA4"/>
    <w:rsid w:val="00E60826"/>
    <w:rsid w:val="00E6098E"/>
    <w:rsid w:val="00E61D0C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531C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9777B"/>
    <w:rsid w:val="00EA1B47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48EB"/>
    <w:rsid w:val="00EC4AFE"/>
    <w:rsid w:val="00EC5F61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2F9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B5D"/>
    <w:rsid w:val="00F03C01"/>
    <w:rsid w:val="00F0404B"/>
    <w:rsid w:val="00F0481E"/>
    <w:rsid w:val="00F06202"/>
    <w:rsid w:val="00F10305"/>
    <w:rsid w:val="00F103BA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16A"/>
    <w:rsid w:val="00F3096A"/>
    <w:rsid w:val="00F318E7"/>
    <w:rsid w:val="00F3287D"/>
    <w:rsid w:val="00F3366B"/>
    <w:rsid w:val="00F3521A"/>
    <w:rsid w:val="00F35941"/>
    <w:rsid w:val="00F36848"/>
    <w:rsid w:val="00F37A6B"/>
    <w:rsid w:val="00F37C77"/>
    <w:rsid w:val="00F40416"/>
    <w:rsid w:val="00F4118A"/>
    <w:rsid w:val="00F4152C"/>
    <w:rsid w:val="00F42455"/>
    <w:rsid w:val="00F43A8F"/>
    <w:rsid w:val="00F442B0"/>
    <w:rsid w:val="00F45F4E"/>
    <w:rsid w:val="00F4681A"/>
    <w:rsid w:val="00F47F39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3418"/>
    <w:rsid w:val="00F75348"/>
    <w:rsid w:val="00F76CDD"/>
    <w:rsid w:val="00F771EF"/>
    <w:rsid w:val="00F8092E"/>
    <w:rsid w:val="00F81F9B"/>
    <w:rsid w:val="00F82C9B"/>
    <w:rsid w:val="00F9070A"/>
    <w:rsid w:val="00F923D5"/>
    <w:rsid w:val="00F92FC0"/>
    <w:rsid w:val="00F9362B"/>
    <w:rsid w:val="00F972F4"/>
    <w:rsid w:val="00FA390E"/>
    <w:rsid w:val="00FA4891"/>
    <w:rsid w:val="00FA6F33"/>
    <w:rsid w:val="00FB28C1"/>
    <w:rsid w:val="00FB393A"/>
    <w:rsid w:val="00FB3AEA"/>
    <w:rsid w:val="00FB7E3F"/>
    <w:rsid w:val="00FC1CFF"/>
    <w:rsid w:val="00FC3DEF"/>
    <w:rsid w:val="00FC4E3D"/>
    <w:rsid w:val="00FC5E83"/>
    <w:rsid w:val="00FC6CA9"/>
    <w:rsid w:val="00FC798C"/>
    <w:rsid w:val="00FD161D"/>
    <w:rsid w:val="00FD1AC5"/>
    <w:rsid w:val="00FD24B3"/>
    <w:rsid w:val="00FD28AD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828"/>
    <w:rsid w:val="00FF1FCD"/>
    <w:rsid w:val="00FF3F69"/>
    <w:rsid w:val="00FF5275"/>
    <w:rsid w:val="00FF545E"/>
    <w:rsid w:val="00FF71D0"/>
    <w:rsid w:val="00FF7E47"/>
    <w:rsid w:val="0B6A6072"/>
    <w:rsid w:val="18112C4E"/>
    <w:rsid w:val="1B6660BB"/>
    <w:rsid w:val="1F4EF795"/>
    <w:rsid w:val="262D6BFE"/>
    <w:rsid w:val="27C93C5F"/>
    <w:rsid w:val="29F70E67"/>
    <w:rsid w:val="2D317C48"/>
    <w:rsid w:val="311DDD5B"/>
    <w:rsid w:val="4203ECA9"/>
    <w:rsid w:val="42A1A514"/>
    <w:rsid w:val="4496A72B"/>
    <w:rsid w:val="45970AF3"/>
    <w:rsid w:val="48764AC3"/>
    <w:rsid w:val="4B716C26"/>
    <w:rsid w:val="4D8A674F"/>
    <w:rsid w:val="50BA10EE"/>
    <w:rsid w:val="534EC3AE"/>
    <w:rsid w:val="5D6F5FB2"/>
    <w:rsid w:val="5DE58208"/>
    <w:rsid w:val="65B59EE0"/>
    <w:rsid w:val="68B1C87D"/>
    <w:rsid w:val="6DA890A2"/>
    <w:rsid w:val="6EF3276B"/>
    <w:rsid w:val="76341ADB"/>
    <w:rsid w:val="7D138A68"/>
    <w:rsid w:val="7D545277"/>
    <w:rsid w:val="7E7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rsid w:val="00DE2533"/>
    <w:pPr>
      <w:spacing w:before="100" w:beforeAutospacing="1" w:after="100" w:afterAutospacing="1"/>
    </w:pPr>
  </w:style>
  <w:style w:type="table" w:customStyle="1" w:styleId="TableGrid0">
    <w:name w:val="TableGrid"/>
    <w:rsid w:val="00EC4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F60AA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5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1643-0DB0-49FD-A6D4-BF5F58D2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Impara, Carol</cp:lastModifiedBy>
  <cp:revision>2</cp:revision>
  <cp:lastPrinted>2021-09-08T23:09:00Z</cp:lastPrinted>
  <dcterms:created xsi:type="dcterms:W3CDTF">2022-03-09T20:41:00Z</dcterms:created>
  <dcterms:modified xsi:type="dcterms:W3CDTF">2022-03-09T20:41:00Z</dcterms:modified>
  <cp:category/>
</cp:coreProperties>
</file>