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b/>
          <w:spacing w:val="-5"/>
          <w:sz w:val="22"/>
          <w:szCs w:val="22"/>
          <w:u w:val="single"/>
        </w:rPr>
      </w:pPr>
      <w:r w:rsidRPr="000F0000">
        <w:rPr>
          <w:rFonts w:cs="Arial"/>
          <w:b/>
          <w:spacing w:val="-5"/>
          <w:sz w:val="22"/>
          <w:szCs w:val="22"/>
          <w:u w:val="single"/>
        </w:rPr>
        <w:t>OUTCOMES COMMITTEE</w:t>
      </w:r>
    </w:p>
    <w:p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  <w:r w:rsidRPr="000F0000">
        <w:rPr>
          <w:rFonts w:cs="Arial"/>
          <w:spacing w:val="-5"/>
          <w:sz w:val="22"/>
          <w:szCs w:val="22"/>
        </w:rPr>
        <w:t>(Academic Senate Committee – Reports to Curriculum and Instruction Council)</w:t>
      </w:r>
    </w:p>
    <w:p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</w:p>
    <w:p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</w:p>
    <w:p w:rsidR="00165D5D" w:rsidRPr="000F0000" w:rsidRDefault="00165D5D" w:rsidP="000F0000">
      <w:pPr>
        <w:rPr>
          <w:rFonts w:cs="Arial"/>
          <w:sz w:val="22"/>
          <w:szCs w:val="22"/>
          <w:u w:val="single"/>
        </w:rPr>
      </w:pPr>
      <w:bookmarkStart w:id="0" w:name="OLE_LINK1"/>
      <w:bookmarkStart w:id="1" w:name="OLE_LINK2"/>
      <w:r w:rsidRPr="000F0000">
        <w:rPr>
          <w:rFonts w:cs="Arial"/>
          <w:sz w:val="22"/>
          <w:szCs w:val="22"/>
          <w:u w:val="single"/>
        </w:rPr>
        <w:t>Purpose</w:t>
      </w:r>
    </w:p>
    <w:p w:rsidR="00165D5D" w:rsidRPr="000F0000" w:rsidRDefault="00165D5D" w:rsidP="000F0000">
      <w:pPr>
        <w:jc w:val="both"/>
        <w:rPr>
          <w:rFonts w:cs="Arial"/>
          <w:sz w:val="22"/>
          <w:szCs w:val="22"/>
          <w:u w:val="single"/>
        </w:rPr>
      </w:pPr>
    </w:p>
    <w:p w:rsidR="00165D5D" w:rsidRPr="000F0000" w:rsidRDefault="00165D5D" w:rsidP="000F0000">
      <w:pPr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The purpose of the Outcomes Committee is to provide leadership, tools, training, and support to create a campus culture where outcomes are understood and valued and where assessment functions as a resource leading to improved instruction, curricula, programs, and/or services.  The committee oversees outcomes assessment at the administrative unit, course, program, and institutional levels, and reports to the Academic Senate through the Curriculum and Instruction Council.</w:t>
      </w:r>
    </w:p>
    <w:p w:rsidR="00165D5D" w:rsidRPr="000F0000" w:rsidRDefault="00165D5D" w:rsidP="000F0000">
      <w:pPr>
        <w:rPr>
          <w:rFonts w:cs="Arial"/>
          <w:sz w:val="22"/>
          <w:szCs w:val="22"/>
        </w:rPr>
      </w:pPr>
    </w:p>
    <w:p w:rsidR="00165D5D" w:rsidRDefault="00165D5D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Function</w:t>
      </w:r>
    </w:p>
    <w:p w:rsidR="000F0000" w:rsidRPr="000F0000" w:rsidRDefault="000F0000" w:rsidP="000F0000">
      <w:pPr>
        <w:rPr>
          <w:rFonts w:cs="Arial"/>
          <w:sz w:val="22"/>
          <w:szCs w:val="22"/>
          <w:u w:val="single"/>
        </w:rPr>
      </w:pPr>
    </w:p>
    <w:p w:rsidR="00165D5D" w:rsidRPr="000F0000" w:rsidRDefault="00165D5D" w:rsidP="000F0000">
      <w:pPr>
        <w:numPr>
          <w:ilvl w:val="0"/>
          <w:numId w:val="20"/>
        </w:numPr>
        <w:spacing w:after="12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monitor, facilitate, and evaluate the process of assessing measurable outcomes for courses, degrees, certificates, and services, including:</w:t>
      </w:r>
    </w:p>
    <w:p w:rsidR="00165D5D" w:rsidRPr="000F0000" w:rsidRDefault="00165D5D" w:rsidP="000F0000">
      <w:pPr>
        <w:numPr>
          <w:ilvl w:val="0"/>
          <w:numId w:val="21"/>
        </w:numPr>
        <w:tabs>
          <w:tab w:val="clear" w:pos="720"/>
        </w:tabs>
        <w:spacing w:after="120"/>
        <w:ind w:left="108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the progress and development of Institutional Level Outcomes, Program Level Outcomes, Student Learning Outcomes and Administrative Unit Objectives;</w:t>
      </w:r>
    </w:p>
    <w:p w:rsidR="00165D5D" w:rsidRPr="000F0000" w:rsidRDefault="00165D5D" w:rsidP="000F0000">
      <w:pPr>
        <w:numPr>
          <w:ilvl w:val="0"/>
          <w:numId w:val="21"/>
        </w:numPr>
        <w:tabs>
          <w:tab w:val="clear" w:pos="720"/>
        </w:tabs>
        <w:spacing w:after="120"/>
        <w:ind w:left="108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the Means of Assessment and Criteria for Success;</w:t>
      </w:r>
    </w:p>
    <w:p w:rsidR="00165D5D" w:rsidRPr="000F0000" w:rsidRDefault="00165D5D" w:rsidP="000F0000">
      <w:pPr>
        <w:numPr>
          <w:ilvl w:val="0"/>
          <w:numId w:val="21"/>
        </w:numPr>
        <w:tabs>
          <w:tab w:val="clear" w:pos="720"/>
        </w:tabs>
        <w:spacing w:after="120"/>
        <w:ind w:left="1080"/>
        <w:jc w:val="both"/>
        <w:rPr>
          <w:rFonts w:cs="Arial"/>
          <w:b/>
          <w:strike/>
          <w:sz w:val="22"/>
          <w:szCs w:val="22"/>
        </w:rPr>
      </w:pPr>
      <w:r w:rsidRPr="000F0000">
        <w:rPr>
          <w:rFonts w:cs="Arial"/>
          <w:sz w:val="22"/>
          <w:szCs w:val="22"/>
        </w:rPr>
        <w:t>the Summary of Data collected from assessment efforts;</w:t>
      </w:r>
      <w:r w:rsidR="00DC162E">
        <w:rPr>
          <w:rFonts w:cs="Arial"/>
          <w:sz w:val="22"/>
          <w:szCs w:val="22"/>
        </w:rPr>
        <w:t xml:space="preserve"> and</w:t>
      </w:r>
    </w:p>
    <w:p w:rsidR="00165D5D" w:rsidRPr="000F0000" w:rsidRDefault="00165D5D" w:rsidP="000F0000">
      <w:pPr>
        <w:numPr>
          <w:ilvl w:val="0"/>
          <w:numId w:val="21"/>
        </w:numPr>
        <w:tabs>
          <w:tab w:val="clear" w:pos="720"/>
        </w:tabs>
        <w:spacing w:after="120"/>
        <w:ind w:left="1080"/>
        <w:jc w:val="both"/>
        <w:rPr>
          <w:rFonts w:cs="Arial"/>
          <w:sz w:val="22"/>
          <w:szCs w:val="22"/>
        </w:rPr>
      </w:pPr>
      <w:proofErr w:type="gramStart"/>
      <w:r w:rsidRPr="000F0000">
        <w:rPr>
          <w:rFonts w:cs="Arial"/>
          <w:sz w:val="22"/>
          <w:szCs w:val="22"/>
        </w:rPr>
        <w:t>the</w:t>
      </w:r>
      <w:proofErr w:type="gramEnd"/>
      <w:r w:rsidRPr="000F0000">
        <w:rPr>
          <w:rFonts w:cs="Arial"/>
          <w:sz w:val="22"/>
          <w:szCs w:val="22"/>
        </w:rPr>
        <w:t xml:space="preserve"> Use of Results for improvement.</w:t>
      </w:r>
    </w:p>
    <w:p w:rsidR="00165D5D" w:rsidRPr="000F0000" w:rsidRDefault="00165D5D" w:rsidP="000F0000">
      <w:pPr>
        <w:numPr>
          <w:ilvl w:val="0"/>
          <w:numId w:val="20"/>
        </w:numPr>
        <w:tabs>
          <w:tab w:val="num" w:pos="540"/>
        </w:tabs>
        <w:spacing w:after="12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facilitate the use of a mapping process for institutional level outcomes, program level outcomes, student learning outcomes, and administrative unit objectives for courses, degrees, certificates, and direct and indirect support services.</w:t>
      </w:r>
    </w:p>
    <w:p w:rsidR="00165D5D" w:rsidRPr="000F0000" w:rsidRDefault="00165D5D" w:rsidP="000F0000">
      <w:pPr>
        <w:numPr>
          <w:ilvl w:val="0"/>
          <w:numId w:val="20"/>
        </w:numPr>
        <w:tabs>
          <w:tab w:val="num" w:pos="540"/>
        </w:tabs>
        <w:spacing w:after="12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recommend to the Academic Senate improvements to the process by evaluating the procedures and work completed by the College.</w:t>
      </w:r>
    </w:p>
    <w:p w:rsidR="00165D5D" w:rsidRPr="000F0000" w:rsidRDefault="00165D5D" w:rsidP="000F0000">
      <w:pPr>
        <w:numPr>
          <w:ilvl w:val="0"/>
          <w:numId w:val="20"/>
        </w:numPr>
        <w:tabs>
          <w:tab w:val="num" w:pos="540"/>
        </w:tabs>
        <w:spacing w:after="12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publicize improvements and progress made by departments, divisions, and teams.</w:t>
      </w:r>
    </w:p>
    <w:p w:rsidR="00165D5D" w:rsidRPr="000F0000" w:rsidRDefault="00165D5D" w:rsidP="000F0000">
      <w:pPr>
        <w:numPr>
          <w:ilvl w:val="0"/>
          <w:numId w:val="20"/>
        </w:numPr>
        <w:tabs>
          <w:tab w:val="num" w:pos="540"/>
        </w:tabs>
        <w:spacing w:after="12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facilitate the development of outcome statements and asse</w:t>
      </w:r>
      <w:r w:rsidR="000F0000">
        <w:rPr>
          <w:rFonts w:cs="Arial"/>
          <w:sz w:val="22"/>
          <w:szCs w:val="22"/>
        </w:rPr>
        <w:t>ssment plans.</w:t>
      </w:r>
    </w:p>
    <w:p w:rsidR="00165D5D" w:rsidRPr="000F0000" w:rsidRDefault="00165D5D" w:rsidP="000F0000">
      <w:pPr>
        <w:numPr>
          <w:ilvl w:val="0"/>
          <w:numId w:val="20"/>
        </w:numPr>
        <w:tabs>
          <w:tab w:val="num" w:pos="540"/>
        </w:tabs>
        <w:spacing w:after="12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coordinate and facilitate campus professional development opportunities, as needed, to achieve the Committee’s purpose and function.</w:t>
      </w:r>
    </w:p>
    <w:p w:rsidR="00165D5D" w:rsidRPr="000F0000" w:rsidRDefault="00165D5D" w:rsidP="000F0000">
      <w:pPr>
        <w:numPr>
          <w:ilvl w:val="0"/>
          <w:numId w:val="20"/>
        </w:numPr>
        <w:tabs>
          <w:tab w:val="num" w:pos="540"/>
        </w:tabs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maintain currency of the College websites on outcomes assessment.</w:t>
      </w:r>
    </w:p>
    <w:bookmarkEnd w:id="0"/>
    <w:bookmarkEnd w:id="1"/>
    <w:p w:rsidR="00454166" w:rsidRPr="000F0000" w:rsidRDefault="00454166" w:rsidP="000F0000">
      <w:pPr>
        <w:rPr>
          <w:rFonts w:cs="Arial"/>
          <w:sz w:val="22"/>
          <w:szCs w:val="22"/>
        </w:rPr>
      </w:pPr>
    </w:p>
    <w:p w:rsidR="00454166" w:rsidRPr="000F0000" w:rsidRDefault="00454166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Membership (</w:t>
      </w:r>
      <w:r w:rsidR="00E85649" w:rsidRPr="000F0000">
        <w:rPr>
          <w:rFonts w:cs="Arial"/>
          <w:sz w:val="22"/>
          <w:szCs w:val="22"/>
          <w:u w:val="single"/>
        </w:rPr>
        <w:t>1</w:t>
      </w:r>
      <w:r w:rsidR="00674377" w:rsidRPr="000F0000">
        <w:rPr>
          <w:rFonts w:cs="Arial"/>
          <w:sz w:val="22"/>
          <w:szCs w:val="22"/>
          <w:u w:val="single"/>
        </w:rPr>
        <w:t>5</w:t>
      </w:r>
      <w:r w:rsidR="00506B98" w:rsidRPr="000F0000">
        <w:rPr>
          <w:rFonts w:cs="Arial"/>
          <w:sz w:val="22"/>
          <w:szCs w:val="22"/>
          <w:u w:val="single"/>
        </w:rPr>
        <w:t>)</w:t>
      </w:r>
    </w:p>
    <w:p w:rsidR="004C7546" w:rsidRPr="000F0000" w:rsidRDefault="004C7546" w:rsidP="000F000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449"/>
        <w:gridCol w:w="854"/>
        <w:gridCol w:w="90"/>
        <w:gridCol w:w="270"/>
        <w:gridCol w:w="177"/>
        <w:gridCol w:w="293"/>
        <w:gridCol w:w="270"/>
        <w:gridCol w:w="1955"/>
        <w:gridCol w:w="1046"/>
      </w:tblGrid>
      <w:tr w:rsidR="004555F8" w:rsidRPr="000F0000" w:rsidTr="000F0000">
        <w:tc>
          <w:tcPr>
            <w:tcW w:w="522" w:type="dxa"/>
          </w:tcPr>
          <w:p w:rsidR="004555F8" w:rsidRPr="000F0000" w:rsidRDefault="004555F8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49" w:type="dxa"/>
          </w:tcPr>
          <w:p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909" w:type="dxa"/>
            <w:gridSpan w:val="7"/>
          </w:tcPr>
          <w:p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6" w:type="dxa"/>
          </w:tcPr>
          <w:p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0F0000" w:rsidTr="000F0000">
        <w:tc>
          <w:tcPr>
            <w:tcW w:w="522" w:type="dxa"/>
          </w:tcPr>
          <w:p w:rsidR="00506B98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449" w:type="dxa"/>
          </w:tcPr>
          <w:p w:rsidR="00506B98" w:rsidRPr="000F0000" w:rsidRDefault="004536BD" w:rsidP="000F00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Outcomes Coordinator (Co-C</w:t>
            </w:r>
            <w:r w:rsidR="00C815AA" w:rsidRPr="000F0000">
              <w:rPr>
                <w:rFonts w:cs="Arial"/>
                <w:sz w:val="22"/>
                <w:szCs w:val="22"/>
              </w:rPr>
              <w:t>hair)</w:t>
            </w:r>
          </w:p>
        </w:tc>
        <w:tc>
          <w:tcPr>
            <w:tcW w:w="3909" w:type="dxa"/>
            <w:gridSpan w:val="7"/>
          </w:tcPr>
          <w:p w:rsidR="00506B98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Emily Woolery</w:t>
            </w:r>
          </w:p>
        </w:tc>
        <w:tc>
          <w:tcPr>
            <w:tcW w:w="1046" w:type="dxa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2016-1</w:t>
            </w:r>
            <w:r w:rsidR="000F0000" w:rsidRPr="004536BD">
              <w:rPr>
                <w:rFonts w:cs="Arial"/>
                <w:sz w:val="22"/>
                <w:szCs w:val="22"/>
              </w:rPr>
              <w:t>9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449" w:type="dxa"/>
          </w:tcPr>
          <w:p w:rsidR="00C815AA" w:rsidRPr="000F0000" w:rsidRDefault="004536BD" w:rsidP="000F00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Associate Dean, Arts (Co-C</w:t>
            </w:r>
            <w:r w:rsidR="00C815AA" w:rsidRPr="000F0000">
              <w:rPr>
                <w:rFonts w:cs="Arial"/>
                <w:sz w:val="22"/>
                <w:szCs w:val="22"/>
              </w:rPr>
              <w:t>hair)</w:t>
            </w:r>
          </w:p>
        </w:tc>
        <w:tc>
          <w:tcPr>
            <w:tcW w:w="3909" w:type="dxa"/>
            <w:gridSpan w:val="7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 xml:space="preserve">Mark 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Lowentrout</w:t>
            </w:r>
            <w:proofErr w:type="spellEnd"/>
          </w:p>
        </w:tc>
        <w:tc>
          <w:tcPr>
            <w:tcW w:w="1046" w:type="dxa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449" w:type="dxa"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Educational Research Assessment Analyst</w:t>
            </w:r>
          </w:p>
        </w:tc>
        <w:tc>
          <w:tcPr>
            <w:tcW w:w="3909" w:type="dxa"/>
            <w:gridSpan w:val="7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4536BD">
              <w:rPr>
                <w:rFonts w:cs="Arial"/>
                <w:sz w:val="22"/>
                <w:szCs w:val="22"/>
              </w:rPr>
              <w:t>Annel</w:t>
            </w:r>
            <w:proofErr w:type="spellEnd"/>
            <w:r w:rsidRPr="004536BD">
              <w:rPr>
                <w:rFonts w:cs="Arial"/>
                <w:sz w:val="22"/>
                <w:szCs w:val="22"/>
              </w:rPr>
              <w:t xml:space="preserve"> Medina 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Tagarao</w:t>
            </w:r>
            <w:proofErr w:type="spellEnd"/>
          </w:p>
        </w:tc>
        <w:tc>
          <w:tcPr>
            <w:tcW w:w="1046" w:type="dxa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449" w:type="dxa"/>
            <w:vMerge w:val="restart"/>
          </w:tcPr>
          <w:p w:rsidR="00C815AA" w:rsidRPr="000F0000" w:rsidRDefault="004536BD" w:rsidP="000F00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Management</w:t>
            </w:r>
            <w:bookmarkStart w:id="2" w:name="_GoBack"/>
            <w:bookmarkEnd w:id="2"/>
            <w:r w:rsidR="00C815AA" w:rsidRPr="000F0000">
              <w:rPr>
                <w:rFonts w:cs="Arial"/>
                <w:sz w:val="22"/>
                <w:szCs w:val="22"/>
              </w:rPr>
              <w:t xml:space="preserve"> (one appointed by the Vice President, Instruction and one by the Vice President, Student Services</w:t>
            </w:r>
            <w:r w:rsidR="000F000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909" w:type="dxa"/>
            <w:gridSpan w:val="7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4536BD">
              <w:rPr>
                <w:rFonts w:cs="Arial"/>
                <w:sz w:val="22"/>
                <w:szCs w:val="22"/>
              </w:rPr>
              <w:t>Fawaz</w:t>
            </w:r>
            <w:proofErr w:type="spellEnd"/>
            <w:r w:rsidRPr="004536BD">
              <w:rPr>
                <w:rFonts w:cs="Arial"/>
                <w:sz w:val="22"/>
                <w:szCs w:val="22"/>
              </w:rPr>
              <w:t xml:space="preserve"> Al-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Malood</w:t>
            </w:r>
            <w:proofErr w:type="spellEnd"/>
          </w:p>
        </w:tc>
        <w:tc>
          <w:tcPr>
            <w:tcW w:w="1046" w:type="dxa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09" w:type="dxa"/>
            <w:gridSpan w:val="7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 xml:space="preserve">James 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Ocampo</w:t>
            </w:r>
            <w:proofErr w:type="spellEnd"/>
          </w:p>
        </w:tc>
        <w:tc>
          <w:tcPr>
            <w:tcW w:w="1046" w:type="dxa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449" w:type="dxa"/>
            <w:vMerge w:val="restart"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At-large Faculty (appointed by the Academic Senate, representing diverse divisions; one must be from Continuing Education</w:t>
            </w:r>
            <w:r w:rsidR="000F000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Arts</w:t>
            </w:r>
          </w:p>
        </w:tc>
        <w:tc>
          <w:tcPr>
            <w:tcW w:w="3055" w:type="dxa"/>
            <w:gridSpan w:val="6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Karen Marston</w:t>
            </w:r>
          </w:p>
        </w:tc>
        <w:tc>
          <w:tcPr>
            <w:tcW w:w="1046" w:type="dxa"/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Business</w:t>
            </w:r>
          </w:p>
        </w:tc>
        <w:tc>
          <w:tcPr>
            <w:tcW w:w="2695" w:type="dxa"/>
            <w:gridSpan w:val="4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 xml:space="preserve">Christina 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Cammayo</w:t>
            </w:r>
            <w:proofErr w:type="spellEnd"/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C815AA" w:rsidRPr="000F0000" w:rsidTr="004536BD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4" w:type="dxa"/>
            <w:gridSpan w:val="5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0"/>
              </w:rPr>
            </w:pPr>
            <w:r w:rsidRPr="004536BD">
              <w:rPr>
                <w:rFonts w:cs="Arial"/>
                <w:sz w:val="20"/>
              </w:rPr>
              <w:t>Continuing Ed</w:t>
            </w:r>
          </w:p>
        </w:tc>
        <w:tc>
          <w:tcPr>
            <w:tcW w:w="2225" w:type="dxa"/>
            <w:gridSpan w:val="2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0"/>
              </w:rPr>
            </w:pPr>
            <w:r w:rsidRPr="004536BD">
              <w:rPr>
                <w:rFonts w:cs="Arial"/>
                <w:sz w:val="20"/>
              </w:rPr>
              <w:t>Mary Ann Gomez-Angel</w:t>
            </w:r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tabs>
                <w:tab w:val="left" w:pos="308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Humanities</w:t>
            </w:r>
          </w:p>
        </w:tc>
        <w:tc>
          <w:tcPr>
            <w:tcW w:w="2518" w:type="dxa"/>
            <w:gridSpan w:val="3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 xml:space="preserve">Doug 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Mullane</w:t>
            </w:r>
            <w:proofErr w:type="spellEnd"/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Kinesiology</w:t>
            </w:r>
          </w:p>
        </w:tc>
        <w:tc>
          <w:tcPr>
            <w:tcW w:w="2518" w:type="dxa"/>
            <w:gridSpan w:val="3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Clark Maloney</w:t>
            </w:r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LLR</w:t>
            </w:r>
          </w:p>
        </w:tc>
        <w:tc>
          <w:tcPr>
            <w:tcW w:w="2965" w:type="dxa"/>
            <w:gridSpan w:val="5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Lori Walker</w:t>
            </w:r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Natural Sciences</w:t>
            </w:r>
          </w:p>
        </w:tc>
        <w:tc>
          <w:tcPr>
            <w:tcW w:w="1955" w:type="dxa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4536BD">
              <w:rPr>
                <w:rFonts w:cs="Arial"/>
                <w:sz w:val="22"/>
                <w:szCs w:val="22"/>
              </w:rPr>
              <w:t>Parisa</w:t>
            </w:r>
            <w:proofErr w:type="spellEnd"/>
            <w:r w:rsidRPr="004536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Mahjoor</w:t>
            </w:r>
            <w:proofErr w:type="spellEnd"/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C815AA" w:rsidRPr="000F0000" w:rsidTr="000F0000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Student Services</w:t>
            </w:r>
          </w:p>
        </w:tc>
        <w:tc>
          <w:tcPr>
            <w:tcW w:w="1955" w:type="dxa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Eddie Lee</w:t>
            </w:r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C815AA" w:rsidRPr="000F0000" w:rsidTr="004536BD">
        <w:tc>
          <w:tcPr>
            <w:tcW w:w="522" w:type="dxa"/>
          </w:tcPr>
          <w:p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4449" w:type="dxa"/>
            <w:vMerge/>
          </w:tcPr>
          <w:p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4" w:type="dxa"/>
            <w:gridSpan w:val="5"/>
            <w:tcBorders>
              <w:right w:val="nil"/>
            </w:tcBorders>
          </w:tcPr>
          <w:p w:rsidR="00C815AA" w:rsidRPr="004536BD" w:rsidRDefault="00C815AA" w:rsidP="000F0000">
            <w:pPr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Tech &amp; Health</w:t>
            </w:r>
          </w:p>
        </w:tc>
        <w:tc>
          <w:tcPr>
            <w:tcW w:w="2225" w:type="dxa"/>
            <w:gridSpan w:val="2"/>
            <w:tcBorders>
              <w:left w:val="nil"/>
            </w:tcBorders>
          </w:tcPr>
          <w:p w:rsidR="00C815AA" w:rsidRPr="004536BD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 xml:space="preserve">Jonathan </w:t>
            </w:r>
            <w:proofErr w:type="spellStart"/>
            <w:r w:rsidRPr="004536BD">
              <w:rPr>
                <w:rFonts w:cs="Arial"/>
                <w:sz w:val="22"/>
                <w:szCs w:val="22"/>
              </w:rPr>
              <w:t>Hymer</w:t>
            </w:r>
            <w:proofErr w:type="spellEnd"/>
          </w:p>
        </w:tc>
        <w:tc>
          <w:tcPr>
            <w:tcW w:w="1046" w:type="dxa"/>
          </w:tcPr>
          <w:p w:rsidR="00C815AA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E126E6" w:rsidRPr="000F0000" w:rsidTr="000F0000">
        <w:tc>
          <w:tcPr>
            <w:tcW w:w="522" w:type="dxa"/>
          </w:tcPr>
          <w:p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449" w:type="dxa"/>
          </w:tcPr>
          <w:p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 xml:space="preserve">Student (appointed by </w:t>
            </w:r>
            <w:r w:rsidR="000F0000">
              <w:rPr>
                <w:rFonts w:cs="Arial"/>
                <w:sz w:val="22"/>
                <w:szCs w:val="22"/>
              </w:rPr>
              <w:t xml:space="preserve">the </w:t>
            </w:r>
            <w:r w:rsidRPr="000F0000">
              <w:rPr>
                <w:rFonts w:cs="Arial"/>
                <w:sz w:val="22"/>
                <w:szCs w:val="22"/>
              </w:rPr>
              <w:t>Associated Students)</w:t>
            </w:r>
          </w:p>
        </w:tc>
        <w:tc>
          <w:tcPr>
            <w:tcW w:w="3909" w:type="dxa"/>
            <w:gridSpan w:val="7"/>
          </w:tcPr>
          <w:p w:rsidR="00674377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6" w:type="dxa"/>
          </w:tcPr>
          <w:p w:rsidR="00674377" w:rsidRPr="004536BD" w:rsidRDefault="00674377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4536BD">
              <w:rPr>
                <w:rFonts w:cs="Arial"/>
                <w:sz w:val="22"/>
                <w:szCs w:val="22"/>
              </w:rPr>
              <w:t>2016-17</w:t>
            </w:r>
          </w:p>
        </w:tc>
      </w:tr>
    </w:tbl>
    <w:p w:rsidR="00087CA9" w:rsidRPr="000F0000" w:rsidRDefault="00087CA9" w:rsidP="000F0000">
      <w:pPr>
        <w:rPr>
          <w:rFonts w:cs="Arial"/>
          <w:sz w:val="22"/>
          <w:szCs w:val="22"/>
        </w:rPr>
      </w:pPr>
    </w:p>
    <w:p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Membership Meeting Times:</w:t>
      </w:r>
    </w:p>
    <w:p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506B98" w:rsidRPr="000F0000" w:rsidTr="005666D9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F0000" w:rsidRDefault="00B57FA9" w:rsidP="000F0000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0F0000" w:rsidTr="005666D9">
        <w:tc>
          <w:tcPr>
            <w:tcW w:w="973" w:type="pct"/>
            <w:shd w:val="clear" w:color="auto" w:fill="auto"/>
          </w:tcPr>
          <w:p w:rsidR="00B57FA9" w:rsidRPr="000F0000" w:rsidRDefault="00674377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Operational</w:t>
            </w:r>
          </w:p>
        </w:tc>
        <w:tc>
          <w:tcPr>
            <w:tcW w:w="775" w:type="pct"/>
            <w:shd w:val="clear" w:color="auto" w:fill="auto"/>
          </w:tcPr>
          <w:p w:rsidR="00B57FA9" w:rsidRPr="000F0000" w:rsidRDefault="00674377" w:rsidP="000F0000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0F0000">
              <w:rPr>
                <w:rFonts w:cs="Arial"/>
                <w:sz w:val="18"/>
                <w:szCs w:val="18"/>
              </w:rPr>
              <w:t>Emily Woolery</w:t>
            </w:r>
          </w:p>
        </w:tc>
        <w:tc>
          <w:tcPr>
            <w:tcW w:w="1393" w:type="pct"/>
            <w:shd w:val="clear" w:color="auto" w:fill="auto"/>
          </w:tcPr>
          <w:p w:rsidR="00B57FA9" w:rsidRPr="000F0000" w:rsidRDefault="00674377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1</w:t>
            </w:r>
            <w:r w:rsidRPr="000F0000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0F0000">
              <w:rPr>
                <w:rFonts w:cs="Arial"/>
                <w:sz w:val="18"/>
                <w:szCs w:val="18"/>
              </w:rPr>
              <w:t xml:space="preserve"> and 3</w:t>
            </w:r>
            <w:r w:rsidRPr="000F0000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0F0000">
              <w:rPr>
                <w:rFonts w:cs="Arial"/>
                <w:sz w:val="18"/>
                <w:szCs w:val="18"/>
              </w:rPr>
              <w:t xml:space="preserve"> Tuesday of the month</w:t>
            </w:r>
          </w:p>
        </w:tc>
        <w:tc>
          <w:tcPr>
            <w:tcW w:w="1028" w:type="pct"/>
            <w:shd w:val="clear" w:color="auto" w:fill="auto"/>
          </w:tcPr>
          <w:p w:rsidR="00B57FA9" w:rsidRPr="000F0000" w:rsidRDefault="00674377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12-1220</w:t>
            </w:r>
          </w:p>
        </w:tc>
        <w:tc>
          <w:tcPr>
            <w:tcW w:w="831" w:type="pct"/>
            <w:shd w:val="clear" w:color="auto" w:fill="auto"/>
          </w:tcPr>
          <w:p w:rsidR="00B57FA9" w:rsidRPr="000F0000" w:rsidRDefault="00674377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2:45-4:15 p.m.</w:t>
            </w:r>
          </w:p>
        </w:tc>
      </w:tr>
    </w:tbl>
    <w:p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Person Responsible to Maintain Committee Website:</w:t>
      </w:r>
      <w:r w:rsidRPr="000F0000">
        <w:rPr>
          <w:rFonts w:cs="Arial"/>
          <w:spacing w:val="-3"/>
          <w:sz w:val="22"/>
          <w:szCs w:val="22"/>
        </w:rPr>
        <w:tab/>
      </w:r>
      <w:r w:rsidR="00674377" w:rsidRPr="000F0000">
        <w:rPr>
          <w:rFonts w:cs="Arial"/>
          <w:spacing w:val="-3"/>
          <w:sz w:val="22"/>
          <w:szCs w:val="22"/>
        </w:rPr>
        <w:t xml:space="preserve">Mark </w:t>
      </w:r>
      <w:proofErr w:type="spellStart"/>
      <w:r w:rsidR="00674377" w:rsidRPr="000F0000">
        <w:rPr>
          <w:rFonts w:cs="Arial"/>
          <w:spacing w:val="-3"/>
          <w:sz w:val="22"/>
          <w:szCs w:val="22"/>
        </w:rPr>
        <w:t>Lowentrout</w:t>
      </w:r>
      <w:proofErr w:type="spellEnd"/>
      <w:r w:rsidR="00674377" w:rsidRPr="000F0000">
        <w:rPr>
          <w:rFonts w:cs="Arial"/>
          <w:spacing w:val="-3"/>
          <w:sz w:val="22"/>
          <w:szCs w:val="22"/>
        </w:rPr>
        <w:t xml:space="preserve"> and Emily Woolery</w:t>
      </w:r>
    </w:p>
    <w:p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ab/>
      </w:r>
      <w:hyperlink r:id="rId8" w:history="1">
        <w:r w:rsidR="00674377" w:rsidRPr="000F0000">
          <w:rPr>
            <w:rStyle w:val="Hyperlink"/>
            <w:rFonts w:cs="Arial"/>
            <w:spacing w:val="-3"/>
            <w:sz w:val="22"/>
            <w:szCs w:val="22"/>
          </w:rPr>
          <w:t>mlowentrout@mtsac.edu</w:t>
        </w:r>
      </w:hyperlink>
      <w:r w:rsidR="00674377" w:rsidRPr="000F0000">
        <w:rPr>
          <w:rStyle w:val="Hyperlink"/>
          <w:rFonts w:cs="Arial"/>
          <w:color w:val="auto"/>
          <w:spacing w:val="-3"/>
          <w:sz w:val="22"/>
          <w:szCs w:val="22"/>
          <w:u w:val="none"/>
        </w:rPr>
        <w:t xml:space="preserve"> or</w:t>
      </w:r>
      <w:r w:rsidR="00674377" w:rsidRPr="000F0000">
        <w:rPr>
          <w:rStyle w:val="Hyperlink"/>
          <w:rFonts w:cs="Arial"/>
          <w:color w:val="auto"/>
          <w:spacing w:val="-3"/>
          <w:sz w:val="22"/>
          <w:szCs w:val="22"/>
        </w:rPr>
        <w:t xml:space="preserve"> </w:t>
      </w:r>
      <w:r w:rsidR="00674377" w:rsidRPr="000F0000">
        <w:rPr>
          <w:rStyle w:val="Hyperlink"/>
          <w:rFonts w:cs="Arial"/>
          <w:spacing w:val="-3"/>
          <w:sz w:val="22"/>
          <w:szCs w:val="22"/>
        </w:rPr>
        <w:t>ewoolery@mtsac.edu</w:t>
      </w:r>
      <w:r w:rsidR="00674377" w:rsidRPr="000F0000">
        <w:rPr>
          <w:rFonts w:cs="Arial"/>
          <w:spacing w:val="-3"/>
          <w:sz w:val="22"/>
          <w:szCs w:val="22"/>
        </w:rPr>
        <w:t xml:space="preserve"> X5201 or X4264</w:t>
      </w:r>
    </w:p>
    <w:p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674377" w:rsidRPr="000F0000" w:rsidRDefault="0066787A" w:rsidP="000F0000">
      <w:pPr>
        <w:rPr>
          <w:rFonts w:cs="Arial"/>
          <w:sz w:val="22"/>
          <w:szCs w:val="22"/>
        </w:rPr>
      </w:pPr>
      <w:hyperlink r:id="rId9" w:history="1">
        <w:r w:rsidR="00674377" w:rsidRPr="000F0000">
          <w:rPr>
            <w:rStyle w:val="Hyperlink"/>
            <w:rFonts w:cs="Arial"/>
            <w:sz w:val="22"/>
            <w:szCs w:val="22"/>
          </w:rPr>
          <w:t>http://www.mtsac.edu/governance/committees/outcomes/index.html</w:t>
        </w:r>
      </w:hyperlink>
    </w:p>
    <w:p w:rsidR="00B57FA9" w:rsidRPr="000F0000" w:rsidRDefault="00545413" w:rsidP="000F0000">
      <w:pPr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 xml:space="preserve">Last updated: </w:t>
      </w:r>
      <w:r w:rsidR="005666D9" w:rsidRPr="000F0000">
        <w:rPr>
          <w:rFonts w:cs="Arial"/>
          <w:sz w:val="22"/>
          <w:szCs w:val="22"/>
        </w:rPr>
        <w:t xml:space="preserve"> </w:t>
      </w:r>
      <w:r w:rsidR="00674377" w:rsidRPr="000F0000">
        <w:rPr>
          <w:rFonts w:cs="Arial"/>
          <w:sz w:val="22"/>
          <w:szCs w:val="22"/>
        </w:rPr>
        <w:t>September 20, 2016</w:t>
      </w:r>
    </w:p>
    <w:p w:rsidR="00506B98" w:rsidRPr="000F0000" w:rsidRDefault="00506B98" w:rsidP="000F0000">
      <w:pPr>
        <w:rPr>
          <w:rFonts w:cs="Arial"/>
          <w:sz w:val="22"/>
          <w:szCs w:val="22"/>
        </w:rPr>
      </w:pPr>
    </w:p>
    <w:sectPr w:rsidR="00506B98" w:rsidRPr="000F0000" w:rsidSect="00506B98">
      <w:footerReference w:type="default" r:id="rId10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7A" w:rsidRDefault="0066787A" w:rsidP="00506B98">
      <w:r>
        <w:separator/>
      </w:r>
    </w:p>
  </w:endnote>
  <w:endnote w:type="continuationSeparator" w:id="0">
    <w:p w:rsidR="0066787A" w:rsidRDefault="0066787A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8" w:rsidRDefault="0031785A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7A" w:rsidRDefault="0066787A" w:rsidP="00506B98">
      <w:r>
        <w:separator/>
      </w:r>
    </w:p>
  </w:footnote>
  <w:footnote w:type="continuationSeparator" w:id="0">
    <w:p w:rsidR="0066787A" w:rsidRDefault="0066787A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2E5105C7"/>
    <w:multiLevelType w:val="multilevel"/>
    <w:tmpl w:val="E70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9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0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1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19"/>
  </w:num>
  <w:num w:numId="15">
    <w:abstractNumId w:val="13"/>
  </w:num>
  <w:num w:numId="16">
    <w:abstractNumId w:val="18"/>
  </w:num>
  <w:num w:numId="17">
    <w:abstractNumId w:val="20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8229E"/>
    <w:rsid w:val="00087CA9"/>
    <w:rsid w:val="000A175D"/>
    <w:rsid w:val="000B0795"/>
    <w:rsid w:val="000F0000"/>
    <w:rsid w:val="000F1C76"/>
    <w:rsid w:val="00102FA1"/>
    <w:rsid w:val="00111007"/>
    <w:rsid w:val="00137572"/>
    <w:rsid w:val="00150DA3"/>
    <w:rsid w:val="00165D5D"/>
    <w:rsid w:val="001A3662"/>
    <w:rsid w:val="001A7F95"/>
    <w:rsid w:val="001E047C"/>
    <w:rsid w:val="001F7FB2"/>
    <w:rsid w:val="00283031"/>
    <w:rsid w:val="002C307C"/>
    <w:rsid w:val="0031785A"/>
    <w:rsid w:val="00327EFA"/>
    <w:rsid w:val="0034704A"/>
    <w:rsid w:val="003C077B"/>
    <w:rsid w:val="003D027E"/>
    <w:rsid w:val="004536BD"/>
    <w:rsid w:val="00454166"/>
    <w:rsid w:val="004555F8"/>
    <w:rsid w:val="00490FBC"/>
    <w:rsid w:val="004C7546"/>
    <w:rsid w:val="004F0FDD"/>
    <w:rsid w:val="004F1C32"/>
    <w:rsid w:val="00506B98"/>
    <w:rsid w:val="00545413"/>
    <w:rsid w:val="005666D9"/>
    <w:rsid w:val="00567218"/>
    <w:rsid w:val="00567879"/>
    <w:rsid w:val="00567FB3"/>
    <w:rsid w:val="00601521"/>
    <w:rsid w:val="0060423B"/>
    <w:rsid w:val="00637378"/>
    <w:rsid w:val="0066787A"/>
    <w:rsid w:val="00674377"/>
    <w:rsid w:val="006B4AA0"/>
    <w:rsid w:val="006E1F8C"/>
    <w:rsid w:val="0071468B"/>
    <w:rsid w:val="007474C4"/>
    <w:rsid w:val="007C2D11"/>
    <w:rsid w:val="007E5575"/>
    <w:rsid w:val="00833996"/>
    <w:rsid w:val="008567A8"/>
    <w:rsid w:val="00891CE6"/>
    <w:rsid w:val="00896907"/>
    <w:rsid w:val="008A035C"/>
    <w:rsid w:val="008C1B9B"/>
    <w:rsid w:val="009206D6"/>
    <w:rsid w:val="00965114"/>
    <w:rsid w:val="009D132A"/>
    <w:rsid w:val="00A019B8"/>
    <w:rsid w:val="00A55275"/>
    <w:rsid w:val="00A95ADE"/>
    <w:rsid w:val="00AA46B6"/>
    <w:rsid w:val="00AC60D7"/>
    <w:rsid w:val="00B57FA9"/>
    <w:rsid w:val="00B860D0"/>
    <w:rsid w:val="00BB532A"/>
    <w:rsid w:val="00BC1E74"/>
    <w:rsid w:val="00BE2D3A"/>
    <w:rsid w:val="00C227AD"/>
    <w:rsid w:val="00C22E01"/>
    <w:rsid w:val="00C815AA"/>
    <w:rsid w:val="00CB14A3"/>
    <w:rsid w:val="00CB7395"/>
    <w:rsid w:val="00CE0CC1"/>
    <w:rsid w:val="00D07A7F"/>
    <w:rsid w:val="00D35B87"/>
    <w:rsid w:val="00DA7E7F"/>
    <w:rsid w:val="00DB60A7"/>
    <w:rsid w:val="00DC162E"/>
    <w:rsid w:val="00E126E6"/>
    <w:rsid w:val="00E20BED"/>
    <w:rsid w:val="00E26378"/>
    <w:rsid w:val="00E85649"/>
    <w:rsid w:val="00EA00F9"/>
    <w:rsid w:val="00EA1FBC"/>
    <w:rsid w:val="00ED065A"/>
    <w:rsid w:val="00EF3B1C"/>
    <w:rsid w:val="00F31566"/>
    <w:rsid w:val="00F556D1"/>
    <w:rsid w:val="00F66569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EE4DE-3907-49D9-ACF8-BC7A1EC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6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wentrout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outcom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70BB-DEDF-4F03-B90C-18C5464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3292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cp:lastModifiedBy>Nelson, Carol</cp:lastModifiedBy>
  <cp:revision>4</cp:revision>
  <cp:lastPrinted>2016-10-19T17:11:00Z</cp:lastPrinted>
  <dcterms:created xsi:type="dcterms:W3CDTF">2016-11-15T17:30:00Z</dcterms:created>
  <dcterms:modified xsi:type="dcterms:W3CDTF">2016-11-15T17:32:00Z</dcterms:modified>
</cp:coreProperties>
</file>