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13D2" w14:textId="77777777" w:rsidR="00D73542" w:rsidRPr="00BC546E" w:rsidRDefault="65337A6E" w:rsidP="65337A6E">
      <w:pPr>
        <w:pStyle w:val="Heading1"/>
        <w:rPr>
          <w:rFonts w:ascii="Tahoma" w:hAnsi="Tahoma" w:cs="Tahoma"/>
          <w:b/>
        </w:rPr>
      </w:pPr>
      <w:r w:rsidRPr="65337A6E">
        <w:rPr>
          <w:rFonts w:ascii="Tahoma" w:hAnsi="Tahoma" w:cs="Tahoma"/>
          <w:b/>
        </w:rPr>
        <w:t>Mt. San Antonio College</w:t>
      </w:r>
    </w:p>
    <w:p w14:paraId="79EA178F" w14:textId="25118042" w:rsidR="00D73542" w:rsidRDefault="3C3F6455" w:rsidP="3C3F6455">
      <w:pPr>
        <w:pStyle w:val="Heading1"/>
        <w:rPr>
          <w:rFonts w:ascii="Tahoma" w:hAnsi="Tahoma" w:cs="Tahoma"/>
          <w:color w:val="FF0000"/>
        </w:rPr>
      </w:pPr>
      <w:r w:rsidRPr="3C3F6455">
        <w:rPr>
          <w:rFonts w:ascii="Tahoma" w:hAnsi="Tahoma" w:cs="Tahoma"/>
          <w:b/>
        </w:rPr>
        <w:t xml:space="preserve">DISTANCE LEARNING COURSE AMENDMENT FORM </w:t>
      </w:r>
      <w:r w:rsidRPr="000A5DD4">
        <w:rPr>
          <w:rFonts w:ascii="Tahoma" w:hAnsi="Tahoma" w:cs="Tahoma"/>
          <w:b/>
        </w:rPr>
        <w:t xml:space="preserve">– </w:t>
      </w:r>
      <w:r w:rsidR="003948F0" w:rsidRPr="003C6F47">
        <w:rPr>
          <w:rFonts w:ascii="Tahoma" w:hAnsi="Tahoma" w:cs="Tahoma"/>
          <w:color w:val="C00000"/>
        </w:rPr>
        <w:t>2021</w:t>
      </w:r>
      <w:r w:rsidR="00AB0C79" w:rsidRPr="000A5DD4">
        <w:rPr>
          <w:rFonts w:ascii="Tahoma" w:hAnsi="Tahoma" w:cs="Tahoma"/>
          <w:color w:val="FF0000"/>
        </w:rPr>
        <w:t xml:space="preserve"> </w:t>
      </w:r>
      <w:r w:rsidR="003948F0" w:rsidRPr="003C6F47">
        <w:rPr>
          <w:rFonts w:ascii="Tahoma" w:hAnsi="Tahoma" w:cs="Tahoma"/>
          <w:color w:val="C00000"/>
        </w:rPr>
        <w:t>update with FOMA</w:t>
      </w:r>
    </w:p>
    <w:p w14:paraId="3E719E41" w14:textId="77777777" w:rsidR="00B415B5" w:rsidRDefault="00B415B5" w:rsidP="00D54666">
      <w:pPr>
        <w:widowControl w:val="0"/>
        <w:rPr>
          <w:rFonts w:ascii="Tahoma" w:hAnsi="Tahoma" w:cs="Tahoma"/>
        </w:rPr>
      </w:pPr>
    </w:p>
    <w:p w14:paraId="444E75EB" w14:textId="0BCC7A04"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1807CE32">
                <wp:simplePos x="0" y="0"/>
                <wp:positionH relativeFrom="column">
                  <wp:posOffset>798195</wp:posOffset>
                </wp:positionH>
                <wp:positionV relativeFrom="paragraph">
                  <wp:posOffset>90170</wp:posOffset>
                </wp:positionV>
                <wp:extent cx="5810250" cy="1403985"/>
                <wp:effectExtent l="0" t="0" r="0" b="127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14:paraId="0533D603"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C839D" id="_x0000_t202" coordsize="21600,21600" o:spt="202" path="m,l,21600r21600,l21600,xe">
                <v:stroke joinstyle="miter"/>
                <v:path gradientshapeok="t" o:connecttype="rect"/>
              </v:shapetype>
              <v:shape id="Text Box 2" o:spid="_x0000_s1026" type="#_x0000_t202" alt="&quot;&quot;"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" stroked="f">
                <v:textbox style="mso-fit-shape-to-text:t">
                  <w:txbxContent>
                    <w:p w14:paraId="0533D603" w14:textId="77777777" w:rsidR="008258FF" w:rsidRDefault="008258FF" w:rsidP="00D65C20">
                      <w:pPr>
                        <w:pBdr>
                          <w:bottom w:val="single" w:sz="4" w:space="1" w:color="auto"/>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47228BC8">
                <wp:simplePos x="0" y="0"/>
                <wp:positionH relativeFrom="column">
                  <wp:posOffset>4198620</wp:posOffset>
                </wp:positionH>
                <wp:positionV relativeFrom="paragraph">
                  <wp:posOffset>48895</wp:posOffset>
                </wp:positionV>
                <wp:extent cx="1885950" cy="1403985"/>
                <wp:effectExtent l="0" t="0" r="0" b="127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7FEBC2EE"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A4BC9" id="_x0000_s1027" type="#_x0000_t202" alt="&quot;&quot;"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" stroked="f">
                <v:textbox style="mso-fit-shape-to-text:t">
                  <w:txbxContent>
                    <w:p w14:paraId="7FEBC2EE" w14:textId="77777777" w:rsidR="008258FF" w:rsidRDefault="008258FF"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7E7E1CC4">
                <wp:simplePos x="0" y="0"/>
                <wp:positionH relativeFrom="column">
                  <wp:posOffset>1617345</wp:posOffset>
                </wp:positionH>
                <wp:positionV relativeFrom="paragraph">
                  <wp:posOffset>77470</wp:posOffset>
                </wp:positionV>
                <wp:extent cx="1885950" cy="1403985"/>
                <wp:effectExtent l="0" t="0" r="0" b="127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688312F2"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E306" id="_x0000_s1028" type="#_x0000_t202" alt="&quot;&quot;"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" stroked="f">
                <v:textbox style="mso-fit-shape-to-text:t">
                  <w:txbxContent>
                    <w:p w14:paraId="688312F2" w14:textId="77777777" w:rsidR="008258FF" w:rsidRDefault="008258FF" w:rsidP="00D65C20">
                      <w:pPr>
                        <w:pBdr>
                          <w:bottom w:val="single" w:sz="4" w:space="1" w:color="auto"/>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62D7DAFB">
                <wp:simplePos x="0" y="0"/>
                <wp:positionH relativeFrom="column">
                  <wp:posOffset>4779645</wp:posOffset>
                </wp:positionH>
                <wp:positionV relativeFrom="paragraph">
                  <wp:posOffset>114935</wp:posOffset>
                </wp:positionV>
                <wp:extent cx="1828800" cy="1403985"/>
                <wp:effectExtent l="0" t="0" r="0" b="444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84F1F5B"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2927" id="_x0000_s1029" type="#_x0000_t202" alt="&quot;&quot;"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" stroked="f">
                <v:textbox style="mso-fit-shape-to-text:t">
                  <w:txbxContent>
                    <w:p w14:paraId="484F1F5B" w14:textId="77777777" w:rsidR="008258FF" w:rsidRDefault="008258FF" w:rsidP="00D65C20">
                      <w:pPr>
                        <w:pBdr>
                          <w:bottom w:val="single" w:sz="4" w:space="1" w:color="auto"/>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135945CF">
                <wp:simplePos x="0" y="0"/>
                <wp:positionH relativeFrom="column">
                  <wp:posOffset>1169669</wp:posOffset>
                </wp:positionH>
                <wp:positionV relativeFrom="paragraph">
                  <wp:posOffset>48260</wp:posOffset>
                </wp:positionV>
                <wp:extent cx="2333625" cy="1403985"/>
                <wp:effectExtent l="0" t="0" r="9525" b="4445"/>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78B4D7E5"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B7C0B" id="_x0000_s1030" type="#_x0000_t202" alt="&quot;&quot;"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" stroked="f">
                <v:textbox style="mso-fit-shape-to-text:t">
                  <w:txbxContent>
                    <w:p w14:paraId="78B4D7E5" w14:textId="77777777" w:rsidR="008258FF" w:rsidRDefault="008258FF" w:rsidP="00D65C20">
                      <w:pPr>
                        <w:pBdr>
                          <w:bottom w:val="single" w:sz="4" w:space="1" w:color="auto"/>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1BC32B74">
                <wp:simplePos x="0" y="0"/>
                <wp:positionH relativeFrom="column">
                  <wp:posOffset>4122420</wp:posOffset>
                </wp:positionH>
                <wp:positionV relativeFrom="paragraph">
                  <wp:posOffset>75565</wp:posOffset>
                </wp:positionV>
                <wp:extent cx="2486025" cy="1403985"/>
                <wp:effectExtent l="0" t="0" r="9525" b="4445"/>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14:paraId="233E6CA9"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3DCAB" id="_x0000_s1031" type="#_x0000_t202" alt="&quot;&quot;"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vKEgIAAP4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" stroked="f">
                <v:textbox style="mso-fit-shape-to-text:t">
                  <w:txbxContent>
                    <w:p w14:paraId="233E6CA9" w14:textId="77777777" w:rsidR="008258FF" w:rsidRDefault="008258FF" w:rsidP="00D65C20">
                      <w:pPr>
                        <w:pBdr>
                          <w:bottom w:val="single" w:sz="4" w:space="1" w:color="auto"/>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DF8C5A6">
                <wp:simplePos x="0" y="0"/>
                <wp:positionH relativeFrom="column">
                  <wp:posOffset>502920</wp:posOffset>
                </wp:positionH>
                <wp:positionV relativeFrom="paragraph">
                  <wp:posOffset>75565</wp:posOffset>
                </wp:positionV>
                <wp:extent cx="3181350" cy="1403985"/>
                <wp:effectExtent l="0" t="0" r="0" b="127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14:paraId="50742E8A"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78D9F" id="_x0000_s1032" type="#_x0000_t202" alt="&quot;&quot;"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" stroked="f">
                <v:textbox style="mso-fit-shape-to-text:t">
                  <w:txbxContent>
                    <w:p w14:paraId="50742E8A" w14:textId="77777777" w:rsidR="008258FF" w:rsidRDefault="008258FF" w:rsidP="00D65C20">
                      <w:pPr>
                        <w:pBdr>
                          <w:bottom w:val="single" w:sz="4" w:space="1" w:color="auto"/>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2966B2D2">
                <wp:simplePos x="0" y="0"/>
                <wp:positionH relativeFrom="column">
                  <wp:posOffset>864870</wp:posOffset>
                </wp:positionH>
                <wp:positionV relativeFrom="paragraph">
                  <wp:posOffset>35560</wp:posOffset>
                </wp:positionV>
                <wp:extent cx="5695950" cy="1403985"/>
                <wp:effectExtent l="0" t="0" r="0" b="127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14:paraId="2272683C"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5841E" id="_x0000_s1033" type="#_x0000_t202" alt="&quot;&quot;"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" stroked="f">
                <v:textbox style="mso-fit-shape-to-text:t">
                  <w:txbxContent>
                    <w:p w14:paraId="2272683C" w14:textId="77777777" w:rsidR="008258FF" w:rsidRDefault="008258FF" w:rsidP="00D65C20">
                      <w:pPr>
                        <w:pBdr>
                          <w:bottom w:val="single" w:sz="4" w:space="1" w:color="auto"/>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63E6E62C">
                <wp:simplePos x="0" y="0"/>
                <wp:positionH relativeFrom="column">
                  <wp:posOffset>3007995</wp:posOffset>
                </wp:positionH>
                <wp:positionV relativeFrom="paragraph">
                  <wp:posOffset>100330</wp:posOffset>
                </wp:positionV>
                <wp:extent cx="3600450" cy="1403985"/>
                <wp:effectExtent l="0" t="0" r="0" b="127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14:paraId="35A31E1D" w14:textId="77777777" w:rsidR="008258FF" w:rsidRDefault="008258FF"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E9093" id="_x0000_s1034" type="#_x0000_t202" alt="&quot;&quot;"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4KEQIAAP4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" stroked="f">
                <v:textbox style="mso-fit-shape-to-text:t">
                  <w:txbxContent>
                    <w:p w14:paraId="35A31E1D" w14:textId="77777777" w:rsidR="008258FF" w:rsidRDefault="008258FF" w:rsidP="00D65C20">
                      <w:pPr>
                        <w:pBdr>
                          <w:bottom w:val="single" w:sz="4" w:space="1" w:color="auto"/>
                        </w:pBdr>
                      </w:pPr>
                    </w:p>
                  </w:txbxContent>
                </v:textbox>
              </v:shape>
            </w:pict>
          </mc:Fallback>
        </mc:AlternateContent>
      </w:r>
    </w:p>
    <w:p w14:paraId="4DC6FC80" w14:textId="77777777" w:rsidR="003B2A13" w:rsidRPr="00233264" w:rsidRDefault="003B2A13" w:rsidP="003B2A13">
      <w:pPr>
        <w:widowControl w:val="0"/>
        <w:tabs>
          <w:tab w:val="left" w:pos="5940"/>
          <w:tab w:val="right" w:pos="10224"/>
        </w:tabs>
        <w:rPr>
          <w:rFonts w:ascii="Tahoma" w:hAnsi="Tahoma" w:cs="Tahoma"/>
        </w:rPr>
      </w:pPr>
      <w:r w:rsidRPr="00233264">
        <w:rPr>
          <w:rFonts w:ascii="Tahoma" w:hAnsi="Tahoma" w:cs="Tahoma"/>
          <w:b/>
        </w:rPr>
        <w:t>Course Approval</w:t>
      </w:r>
      <w:r w:rsidR="001F0611" w:rsidRPr="00233264">
        <w:rPr>
          <w:rFonts w:ascii="Tahoma" w:hAnsi="Tahoma" w:cs="Tahoma"/>
          <w:b/>
        </w:rPr>
        <w:t>/Review Date</w:t>
      </w:r>
      <w:r w:rsidRPr="00233264">
        <w:rPr>
          <w:rFonts w:ascii="Tahoma" w:hAnsi="Tahoma" w:cs="Tahoma"/>
          <w:b/>
        </w:rPr>
        <w:t xml:space="preserve"> (</w:t>
      </w:r>
      <w:proofErr w:type="spellStart"/>
      <w:r w:rsidRPr="00233264">
        <w:rPr>
          <w:rFonts w:ascii="Tahoma" w:hAnsi="Tahoma" w:cs="Tahoma"/>
          <w:b/>
        </w:rPr>
        <w:t>WebCMS</w:t>
      </w:r>
      <w:proofErr w:type="spellEnd"/>
      <w:r w:rsidRPr="00233264">
        <w:rPr>
          <w:rFonts w:ascii="Tahoma" w:hAnsi="Tahoma" w:cs="Tahoma"/>
          <w:b/>
        </w:rPr>
        <w:t xml:space="preserve"> Date)</w:t>
      </w:r>
      <w:r w:rsidR="001F0611" w:rsidRPr="00233264">
        <w:rPr>
          <w:rFonts w:ascii="Tahoma" w:hAnsi="Tahoma" w:cs="Tahoma"/>
          <w:b/>
        </w:rPr>
        <w:t xml:space="preserve"> </w:t>
      </w:r>
      <w:r w:rsidR="001F0611" w:rsidRPr="00233264">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2C19158E">
                <wp:simplePos x="0" y="0"/>
                <wp:positionH relativeFrom="column">
                  <wp:posOffset>5246370</wp:posOffset>
                </wp:positionH>
                <wp:positionV relativeFrom="paragraph">
                  <wp:posOffset>67945</wp:posOffset>
                </wp:positionV>
                <wp:extent cx="1238250" cy="265430"/>
                <wp:effectExtent l="0" t="0" r="0" b="127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8258FF" w:rsidRDefault="008258FF"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ACB3" id="_x0000_s1035" type="#_x0000_t202" alt="&quot;&quot;"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" stroked="f">
                <v:textbox>
                  <w:txbxContent>
                    <w:p w14:paraId="54F4DFCE" w14:textId="77777777" w:rsidR="008258FF" w:rsidRDefault="008258FF" w:rsidP="00567F0B">
                      <w:pPr>
                        <w:pBdr>
                          <w:bottom w:val="single" w:sz="4" w:space="1" w:color="auto"/>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61D213ED" w14:textId="289F8070" w:rsidR="003B2A13" w:rsidRPr="00B415B5" w:rsidRDefault="000A4F82" w:rsidP="00B415B5">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w:t>
      </w:r>
      <w:proofErr w:type="gramStart"/>
      <w:r w:rsidRPr="00A33750">
        <w:rPr>
          <w:rFonts w:ascii="Tahoma" w:hAnsi="Tahoma" w:cs="Tahoma"/>
          <w:sz w:val="18"/>
          <w:szCs w:val="18"/>
        </w:rPr>
        <w:t>for</w:t>
      </w:r>
      <w:proofErr w:type="gramEnd"/>
      <w:r w:rsidRPr="00A33750">
        <w:rPr>
          <w:rFonts w:ascii="Tahoma" w:hAnsi="Tahoma" w:cs="Tahoma"/>
          <w:sz w:val="18"/>
          <w:szCs w:val="18"/>
        </w:rPr>
        <w:t xml:space="preserve"> DLC use only)</w:t>
      </w: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187EA928" w:rsidR="00D734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B415B5">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1D7490F4" w14:textId="77777777" w:rsidR="00600259" w:rsidRDefault="00600259" w:rsidP="003B2A13">
      <w:pPr>
        <w:widowControl w:val="0"/>
        <w:tabs>
          <w:tab w:val="left" w:pos="5940"/>
          <w:tab w:val="right" w:pos="10224"/>
        </w:tabs>
        <w:rPr>
          <w:rFonts w:ascii="Tahoma" w:hAnsi="Tahoma" w:cs="Tahoma"/>
          <w:b/>
        </w:rPr>
      </w:pPr>
    </w:p>
    <w:p w14:paraId="3FE12955" w14:textId="6B807425" w:rsidR="003948F0" w:rsidRPr="000A5DD4" w:rsidRDefault="005305E9" w:rsidP="003B2A13">
      <w:pPr>
        <w:widowControl w:val="0"/>
        <w:tabs>
          <w:tab w:val="left" w:pos="5940"/>
          <w:tab w:val="right" w:pos="10224"/>
        </w:tabs>
        <w:rPr>
          <w:rFonts w:ascii="Tahoma" w:hAnsi="Tahoma" w:cs="Tahoma"/>
          <w:b/>
        </w:rPr>
      </w:pPr>
      <w:r w:rsidRPr="000A5DD4">
        <w:rPr>
          <w:rFonts w:ascii="Tahoma" w:hAnsi="Tahoma" w:cs="Tahoma"/>
          <w:b/>
        </w:rPr>
        <w:t xml:space="preserve">Date of </w:t>
      </w:r>
      <w:r w:rsidR="003948F0" w:rsidRPr="000A5DD4">
        <w:rPr>
          <w:rFonts w:ascii="Tahoma" w:hAnsi="Tahoma" w:cs="Tahoma"/>
          <w:b/>
        </w:rPr>
        <w:t>department meeting</w:t>
      </w:r>
      <w:r w:rsidRPr="000A5DD4">
        <w:rPr>
          <w:rFonts w:ascii="Tahoma" w:hAnsi="Tahoma" w:cs="Tahoma"/>
          <w:b/>
        </w:rPr>
        <w:t xml:space="preserve"> </w:t>
      </w:r>
      <w:r w:rsidR="00600259" w:rsidRPr="000A5DD4">
        <w:rPr>
          <w:rFonts w:ascii="Tahoma" w:hAnsi="Tahoma" w:cs="Tahoma"/>
          <w:b/>
        </w:rPr>
        <w:t>approval</w:t>
      </w:r>
      <w:r w:rsidR="003948F0" w:rsidRPr="000A5DD4">
        <w:rPr>
          <w:rFonts w:ascii="Tahoma" w:hAnsi="Tahoma" w:cs="Tahoma"/>
          <w:b/>
        </w:rPr>
        <w:t xml:space="preserve">:  </w:t>
      </w:r>
      <w:r w:rsidR="00600259" w:rsidRPr="000A5DD4">
        <w:rPr>
          <w:rFonts w:ascii="Tahoma" w:hAnsi="Tahoma" w:cs="Tahoma"/>
          <w:b/>
        </w:rPr>
        <w:t>_______________________</w:t>
      </w:r>
    </w:p>
    <w:p w14:paraId="11622CBA" w14:textId="18488249" w:rsidR="008A5A23" w:rsidRPr="000A5DD4" w:rsidRDefault="008A5A23" w:rsidP="003B2A13">
      <w:pPr>
        <w:widowControl w:val="0"/>
        <w:tabs>
          <w:tab w:val="left" w:pos="5940"/>
          <w:tab w:val="right" w:pos="10224"/>
        </w:tabs>
        <w:rPr>
          <w:rFonts w:ascii="Tahoma" w:hAnsi="Tahoma" w:cs="Tahoma"/>
          <w:b/>
        </w:rPr>
      </w:pPr>
    </w:p>
    <w:p w14:paraId="30BAF9DF" w14:textId="6B99A72B" w:rsidR="00E071B5" w:rsidRPr="000A5DD4" w:rsidRDefault="00E071B5" w:rsidP="003B2A13">
      <w:pPr>
        <w:widowControl w:val="0"/>
        <w:tabs>
          <w:tab w:val="left" w:pos="5940"/>
          <w:tab w:val="right" w:pos="10224"/>
        </w:tabs>
        <w:rPr>
          <w:rFonts w:ascii="Tahoma" w:hAnsi="Tahoma" w:cs="Tahoma"/>
          <w:b/>
        </w:rPr>
      </w:pPr>
      <w:r w:rsidRPr="000A5DD4">
        <w:rPr>
          <w:rFonts w:ascii="Tahoma" w:hAnsi="Tahoma" w:cs="Tahoma"/>
          <w:b/>
        </w:rPr>
        <w:t xml:space="preserve">Choose </w:t>
      </w:r>
      <w:r w:rsidRPr="003C6F47">
        <w:rPr>
          <w:rFonts w:ascii="Tahoma" w:hAnsi="Tahoma" w:cs="Tahoma"/>
          <w:b/>
          <w:i/>
          <w:color w:val="C00000"/>
        </w:rPr>
        <w:t>one</w:t>
      </w:r>
      <w:r w:rsidRPr="00B415B5">
        <w:rPr>
          <w:rFonts w:ascii="Tahoma" w:hAnsi="Tahoma" w:cs="Tahoma"/>
          <w:b/>
          <w:color w:val="FF0000"/>
        </w:rPr>
        <w:t xml:space="preserve"> </w:t>
      </w:r>
      <w:r w:rsidRPr="000A5DD4">
        <w:rPr>
          <w:rFonts w:ascii="Tahoma" w:hAnsi="Tahoma" w:cs="Tahoma"/>
          <w:b/>
        </w:rPr>
        <w:t>of the following modalities for this course.</w:t>
      </w:r>
    </w:p>
    <w:p w14:paraId="546BD58F" w14:textId="0BCCF095" w:rsidR="005305E9" w:rsidRPr="000A5DD4" w:rsidRDefault="005305E9" w:rsidP="003B2A13">
      <w:pPr>
        <w:widowControl w:val="0"/>
        <w:tabs>
          <w:tab w:val="left" w:pos="5940"/>
          <w:tab w:val="right" w:pos="10224"/>
        </w:tabs>
        <w:rPr>
          <w:rFonts w:ascii="Tahoma" w:hAnsi="Tahoma" w:cs="Tahoma"/>
          <w:b/>
        </w:rPr>
      </w:pPr>
    </w:p>
    <w:p w14:paraId="2927404E" w14:textId="77777777" w:rsidR="00B415B5" w:rsidRDefault="00B415B5" w:rsidP="005305E9">
      <w:pPr>
        <w:pStyle w:val="paragraph"/>
        <w:spacing w:before="0" w:beforeAutospacing="0" w:after="0" w:afterAutospacing="0"/>
        <w:textAlignment w:val="baseline"/>
        <w:rPr>
          <w:rStyle w:val="normaltextrun"/>
          <w:rFonts w:ascii="Tahoma" w:hAnsi="Tahoma" w:cs="Tahoma"/>
          <w:b/>
          <w:bCs/>
          <w:sz w:val="20"/>
          <w:szCs w:val="20"/>
        </w:rPr>
        <w:sectPr w:rsidR="00B415B5" w:rsidSect="006C7C26">
          <w:headerReference w:type="default" r:id="rId8"/>
          <w:footerReference w:type="even" r:id="rId9"/>
          <w:footerReference w:type="default" r:id="rId10"/>
          <w:footerReference w:type="first" r:id="rId11"/>
          <w:endnotePr>
            <w:numFmt w:val="decimal"/>
          </w:endnotePr>
          <w:pgSz w:w="12240" w:h="15840"/>
          <w:pgMar w:top="1008" w:right="1008" w:bottom="1008" w:left="1008" w:header="720" w:footer="475" w:gutter="0"/>
          <w:pgNumType w:start="1"/>
          <w:cols w:space="720"/>
          <w:noEndnote/>
        </w:sectPr>
      </w:pPr>
    </w:p>
    <w:p w14:paraId="47B444D0" w14:textId="3AB9B76F" w:rsidR="00480753" w:rsidRDefault="00480753" w:rsidP="005305E9">
      <w:pPr>
        <w:pStyle w:val="paragraph"/>
        <w:spacing w:before="0" w:beforeAutospacing="0" w:after="0" w:afterAutospacing="0"/>
        <w:textAlignment w:val="baseline"/>
        <w:rPr>
          <w:rStyle w:val="normaltextrun"/>
          <w:rFonts w:ascii="Tahoma" w:hAnsi="Tahoma" w:cs="Tahoma"/>
          <w:b/>
          <w:bCs/>
          <w:sz w:val="20"/>
          <w:szCs w:val="20"/>
        </w:rPr>
        <w:sectPr w:rsidR="00480753" w:rsidSect="00B415B5">
          <w:endnotePr>
            <w:numFmt w:val="decimal"/>
          </w:endnotePr>
          <w:type w:val="continuous"/>
          <w:pgSz w:w="12240" w:h="15840"/>
          <w:pgMar w:top="1008" w:right="1008" w:bottom="1008" w:left="1008" w:header="720" w:footer="475" w:gutter="0"/>
          <w:pgNumType w:start="1"/>
          <w:cols w:num="2" w:space="720"/>
          <w:noEndnote/>
        </w:sectPr>
      </w:pPr>
    </w:p>
    <w:p w14:paraId="17827DB1" w14:textId="1E0863F1" w:rsidR="005305E9" w:rsidRPr="000A5DD4" w:rsidRDefault="00CF5075"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336819648"/>
          <w14:checkbox>
            <w14:checked w14:val="0"/>
            <w14:checkedState w14:val="2612" w14:font="MS Gothic"/>
            <w14:uncheckedState w14:val="2610" w14:font="MS Gothic"/>
          </w14:checkbox>
        </w:sdtPr>
        <w:sdtEndPr>
          <w:rPr>
            <w:rStyle w:val="normaltextrun"/>
          </w:rPr>
        </w:sdtEndPr>
        <w:sdtContent>
          <w:r w:rsidR="00480753">
            <w:rPr>
              <w:rStyle w:val="normaltextrun"/>
              <w:rFonts w:ascii="MS Gothic" w:eastAsia="MS Gothic" w:hAnsi="MS Gothic" w:cs="Tahoma" w:hint="eastAsia"/>
              <w:b/>
              <w:bCs/>
              <w:sz w:val="20"/>
              <w:szCs w:val="20"/>
            </w:rPr>
            <w:t>☐</w:t>
          </w:r>
        </w:sdtContent>
      </w:sdt>
      <w:r w:rsidR="00480753">
        <w:rPr>
          <w:rStyle w:val="normaltextrun"/>
          <w:rFonts w:ascii="Tahoma" w:hAnsi="Tahoma" w:cs="Tahoma"/>
          <w:b/>
          <w:bCs/>
          <w:sz w:val="20"/>
          <w:szCs w:val="20"/>
        </w:rPr>
        <w:t xml:space="preserve"> F</w:t>
      </w:r>
      <w:r w:rsidR="005305E9" w:rsidRPr="000A5DD4">
        <w:rPr>
          <w:rStyle w:val="normaltextrun"/>
          <w:rFonts w:ascii="Tahoma" w:hAnsi="Tahoma" w:cs="Tahoma"/>
          <w:b/>
          <w:bCs/>
          <w:sz w:val="20"/>
          <w:szCs w:val="20"/>
        </w:rPr>
        <w:t>ully Online and Partially Online</w:t>
      </w:r>
      <w:r w:rsidR="00B415B5">
        <w:rPr>
          <w:rStyle w:val="normaltextrun"/>
          <w:rFonts w:ascii="Tahoma" w:hAnsi="Tahoma" w:cs="Tahoma"/>
          <w:b/>
          <w:bCs/>
          <w:sz w:val="20"/>
          <w:szCs w:val="20"/>
        </w:rPr>
        <w:t>/Hybrid</w:t>
      </w:r>
    </w:p>
    <w:p w14:paraId="041CB0B8"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5BB425E9" w14:textId="1D5084C7" w:rsidR="005305E9" w:rsidRPr="000A5DD4" w:rsidRDefault="00CF5075"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384943839"/>
          <w14:checkbox>
            <w14:checked w14:val="0"/>
            <w14:checkedState w14:val="2612" w14:font="MS Gothic"/>
            <w14:uncheckedState w14:val="2610" w14:font="MS Gothic"/>
          </w14:checkbox>
        </w:sdtPr>
        <w:sdtEndPr>
          <w:rPr>
            <w:rStyle w:val="normaltextrun"/>
          </w:rPr>
        </w:sdtEnd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Fully Online Only  </w:t>
      </w:r>
    </w:p>
    <w:p w14:paraId="291F35C9"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2D5F2734" w14:textId="0F853935" w:rsidR="005305E9" w:rsidRPr="000A5DD4" w:rsidRDefault="00CF5075"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780086410"/>
          <w14:checkbox>
            <w14:checked w14:val="0"/>
            <w14:checkedState w14:val="2612" w14:font="MS Gothic"/>
            <w14:uncheckedState w14:val="2610" w14:font="MS Gothic"/>
          </w14:checkbox>
        </w:sdtPr>
        <w:sdtEndPr>
          <w:rPr>
            <w:rStyle w:val="normaltextrun"/>
          </w:rPr>
        </w:sdtEnd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w:t>
      </w:r>
      <w:r w:rsidR="00B415B5">
        <w:rPr>
          <w:rStyle w:val="normaltextrun"/>
          <w:rFonts w:ascii="Tahoma" w:hAnsi="Tahoma" w:cs="Tahoma"/>
          <w:b/>
          <w:bCs/>
          <w:sz w:val="20"/>
          <w:szCs w:val="20"/>
        </w:rPr>
        <w:t>/Hybrid</w:t>
      </w:r>
      <w:r w:rsidR="005305E9" w:rsidRPr="000A5DD4">
        <w:rPr>
          <w:rStyle w:val="normaltextrun"/>
          <w:rFonts w:ascii="Tahoma" w:hAnsi="Tahoma" w:cs="Tahoma"/>
          <w:b/>
          <w:bCs/>
          <w:sz w:val="20"/>
          <w:szCs w:val="20"/>
        </w:rPr>
        <w:t xml:space="preserve"> Only  </w:t>
      </w:r>
    </w:p>
    <w:p w14:paraId="366FBECC" w14:textId="77777777" w:rsidR="005305E9" w:rsidRPr="000A5DD4" w:rsidRDefault="005305E9" w:rsidP="005305E9">
      <w:pPr>
        <w:pStyle w:val="paragraph"/>
        <w:spacing w:before="0" w:beforeAutospacing="0" w:after="0" w:afterAutospacing="0"/>
        <w:ind w:left="360"/>
        <w:textAlignment w:val="baseline"/>
        <w:rPr>
          <w:rFonts w:ascii="Tahoma" w:hAnsi="Tahoma" w:cs="Tahoma"/>
          <w:sz w:val="20"/>
          <w:szCs w:val="20"/>
        </w:rPr>
      </w:pPr>
      <w:r w:rsidRPr="000A5DD4">
        <w:rPr>
          <w:rStyle w:val="eop"/>
          <w:rFonts w:ascii="Tahoma" w:hAnsi="Tahoma" w:cs="Tahoma"/>
          <w:sz w:val="20"/>
          <w:szCs w:val="20"/>
        </w:rPr>
        <w:t> </w:t>
      </w:r>
    </w:p>
    <w:p w14:paraId="77F767D4" w14:textId="0F46C882" w:rsidR="005305E9" w:rsidRPr="000A5DD4" w:rsidRDefault="00CF5075"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751930429"/>
          <w14:checkbox>
            <w14:checked w14:val="0"/>
            <w14:checkedState w14:val="2612" w14:font="MS Gothic"/>
            <w14:uncheckedState w14:val="2610" w14:font="MS Gothic"/>
          </w14:checkbox>
        </w:sdtPr>
        <w:sdtEndPr>
          <w:rPr>
            <w:rStyle w:val="normaltextrun"/>
          </w:rPr>
        </w:sdtEnd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Fully Online FOMA</w:t>
      </w:r>
    </w:p>
    <w:p w14:paraId="69573A68" w14:textId="77777777" w:rsidR="005305E9" w:rsidRPr="000A5DD4" w:rsidRDefault="005305E9" w:rsidP="005305E9">
      <w:pPr>
        <w:pStyle w:val="paragraph"/>
        <w:spacing w:before="0" w:beforeAutospacing="0" w:after="0" w:afterAutospacing="0"/>
        <w:textAlignment w:val="baseline"/>
        <w:rPr>
          <w:rFonts w:ascii="Tahoma" w:hAnsi="Tahoma" w:cs="Tahoma"/>
          <w:sz w:val="20"/>
          <w:szCs w:val="20"/>
        </w:rPr>
      </w:pPr>
      <w:r w:rsidRPr="000A5DD4">
        <w:rPr>
          <w:rStyle w:val="eop"/>
          <w:rFonts w:ascii="Tahoma" w:hAnsi="Tahoma" w:cs="Tahoma"/>
          <w:sz w:val="20"/>
          <w:szCs w:val="20"/>
        </w:rPr>
        <w:t> </w:t>
      </w:r>
    </w:p>
    <w:p w14:paraId="52689480" w14:textId="0F51562D" w:rsidR="005305E9" w:rsidRPr="000A5DD4" w:rsidRDefault="00CF5075" w:rsidP="005305E9">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21885932"/>
          <w14:checkbox>
            <w14:checked w14:val="0"/>
            <w14:checkedState w14:val="2612" w14:font="MS Gothic"/>
            <w14:uncheckedState w14:val="2610" w14:font="MS Gothic"/>
          </w14:checkbox>
        </w:sdtPr>
        <w:sdtEndPr>
          <w:rPr>
            <w:rStyle w:val="normaltextrun"/>
          </w:rPr>
        </w:sdtEnd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 – Lecture Online, Lab FOMA</w:t>
      </w:r>
      <w:r w:rsidR="005305E9" w:rsidRPr="000A5DD4">
        <w:rPr>
          <w:rStyle w:val="eop"/>
          <w:rFonts w:ascii="Tahoma" w:hAnsi="Tahoma" w:cs="Tahoma"/>
          <w:sz w:val="20"/>
          <w:szCs w:val="20"/>
        </w:rPr>
        <w:t> </w:t>
      </w:r>
    </w:p>
    <w:p w14:paraId="1115E1D9" w14:textId="77777777" w:rsidR="005305E9" w:rsidRPr="000A5DD4" w:rsidRDefault="005305E9" w:rsidP="005305E9">
      <w:pPr>
        <w:pStyle w:val="paragraph"/>
        <w:spacing w:before="0" w:beforeAutospacing="0" w:after="0" w:afterAutospacing="0"/>
        <w:ind w:left="360"/>
        <w:textAlignment w:val="baseline"/>
        <w:rPr>
          <w:rFonts w:ascii="Tahoma" w:hAnsi="Tahoma" w:cs="Tahoma"/>
          <w:sz w:val="20"/>
          <w:szCs w:val="20"/>
        </w:rPr>
      </w:pPr>
      <w:r w:rsidRPr="000A5DD4">
        <w:rPr>
          <w:rStyle w:val="eop"/>
          <w:rFonts w:ascii="Tahoma" w:hAnsi="Tahoma" w:cs="Tahoma"/>
          <w:sz w:val="20"/>
          <w:szCs w:val="20"/>
        </w:rPr>
        <w:t> </w:t>
      </w:r>
    </w:p>
    <w:p w14:paraId="50363701" w14:textId="30843561" w:rsidR="005305E9" w:rsidRPr="00A33750" w:rsidRDefault="00CF5075" w:rsidP="005305E9">
      <w:pPr>
        <w:pStyle w:val="paragraph"/>
        <w:spacing w:before="0" w:beforeAutospacing="0" w:after="0" w:afterAutospacing="0"/>
        <w:textAlignment w:val="baseline"/>
        <w:rPr>
          <w:rFonts w:ascii="Tahoma" w:hAnsi="Tahoma" w:cs="Tahoma"/>
          <w:b/>
        </w:rPr>
      </w:pPr>
      <w:sdt>
        <w:sdtPr>
          <w:rPr>
            <w:rStyle w:val="normaltextrun"/>
            <w:rFonts w:ascii="Tahoma" w:hAnsi="Tahoma" w:cs="Tahoma"/>
            <w:b/>
            <w:bCs/>
            <w:sz w:val="20"/>
            <w:szCs w:val="20"/>
          </w:rPr>
          <w:id w:val="-1219814869"/>
          <w14:checkbox>
            <w14:checked w14:val="0"/>
            <w14:checkedState w14:val="2612" w14:font="MS Gothic"/>
            <w14:uncheckedState w14:val="2610" w14:font="MS Gothic"/>
          </w14:checkbox>
        </w:sdtPr>
        <w:sdtEndPr>
          <w:rPr>
            <w:rStyle w:val="normaltextrun"/>
          </w:rPr>
        </w:sdtEndPr>
        <w:sdtContent>
          <w:r w:rsidR="005305E9" w:rsidRPr="000A5DD4">
            <w:rPr>
              <w:rStyle w:val="normaltextrun"/>
              <w:rFonts w:ascii="MS Gothic" w:eastAsia="MS Gothic" w:hAnsi="MS Gothic" w:cs="Tahoma" w:hint="eastAsia"/>
              <w:b/>
              <w:bCs/>
              <w:sz w:val="20"/>
              <w:szCs w:val="20"/>
            </w:rPr>
            <w:t>☐</w:t>
          </w:r>
        </w:sdtContent>
      </w:sdt>
      <w:r w:rsidR="005305E9" w:rsidRPr="000A5DD4">
        <w:rPr>
          <w:rStyle w:val="normaltextrun"/>
          <w:rFonts w:ascii="Tahoma" w:hAnsi="Tahoma" w:cs="Tahoma"/>
          <w:b/>
          <w:bCs/>
          <w:sz w:val="20"/>
          <w:szCs w:val="20"/>
        </w:rPr>
        <w:t xml:space="preserve"> Partially Online FOMA</w:t>
      </w:r>
      <w:r w:rsidR="005305E9">
        <w:rPr>
          <w:rStyle w:val="normaltextrun"/>
          <w:rFonts w:ascii="Tahoma" w:hAnsi="Tahoma" w:cs="Tahoma"/>
          <w:b/>
          <w:bCs/>
          <w:sz w:val="20"/>
          <w:szCs w:val="20"/>
        </w:rPr>
        <w:t xml:space="preserve"> </w:t>
      </w:r>
    </w:p>
    <w:p w14:paraId="1EE4908B" w14:textId="77777777" w:rsidR="00B415B5" w:rsidRDefault="00B415B5" w:rsidP="005C01B4">
      <w:pPr>
        <w:rPr>
          <w:rFonts w:ascii="Tahoma" w:hAnsi="Tahoma" w:cs="Tahoma"/>
          <w:b/>
        </w:rPr>
        <w:sectPr w:rsidR="00B415B5" w:rsidSect="00480753">
          <w:endnotePr>
            <w:numFmt w:val="decimal"/>
          </w:endnotePr>
          <w:type w:val="continuous"/>
          <w:pgSz w:w="12240" w:h="15840"/>
          <w:pgMar w:top="1008" w:right="1008" w:bottom="1008" w:left="1008" w:header="720" w:footer="475" w:gutter="0"/>
          <w:pgNumType w:start="1"/>
          <w:cols w:space="720"/>
          <w:noEndnote/>
        </w:sectPr>
      </w:pPr>
    </w:p>
    <w:p w14:paraId="5D9C5045" w14:textId="61DAB87D"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5B576F4C" w14:textId="77777777" w:rsidR="008258FF" w:rsidRDefault="008258FF">
      <w:pPr>
        <w:rPr>
          <w:rFonts w:ascii="Franklin Gothic Book" w:hAnsi="Franklin Gothic Book"/>
          <w:b/>
          <w:sz w:val="28"/>
        </w:rPr>
      </w:pPr>
      <w:r>
        <w:br w:type="page"/>
      </w:r>
    </w:p>
    <w:p w14:paraId="60D758FF" w14:textId="2398FFED" w:rsidR="00EC7890" w:rsidRPr="005B7A2A" w:rsidRDefault="008258FF" w:rsidP="009A7A33">
      <w:pPr>
        <w:pStyle w:val="Heading2"/>
      </w:pPr>
      <w:r>
        <w:lastRenderedPageBreak/>
        <w:t>Steps for A</w:t>
      </w:r>
      <w:r w:rsidR="00E31C52" w:rsidRPr="005B7A2A">
        <w:t>pproval of a</w:t>
      </w:r>
      <w:r w:rsidR="00EC7890" w:rsidRPr="005B7A2A">
        <w:t xml:space="preserve"> D</w:t>
      </w:r>
      <w:r w:rsidR="00E31C52" w:rsidRPr="005B7A2A">
        <w:t xml:space="preserve">istance </w:t>
      </w:r>
      <w:r w:rsidR="00EC7890" w:rsidRPr="005B7A2A">
        <w:t>L</w:t>
      </w:r>
      <w:r w:rsidR="00E31C52" w:rsidRPr="005B7A2A">
        <w:t>earning</w:t>
      </w:r>
      <w:r w:rsidR="00EC7890" w:rsidRPr="005B7A2A">
        <w:t xml:space="preserve"> course:</w:t>
      </w:r>
    </w:p>
    <w:p w14:paraId="407E1C8F" w14:textId="77777777" w:rsidR="005C01B4" w:rsidRDefault="005C01B4" w:rsidP="005C01B4">
      <w:pPr>
        <w:rPr>
          <w:rFonts w:ascii="Tahoma" w:hAnsi="Tahoma" w:cs="Tahoma"/>
          <w:sz w:val="22"/>
        </w:rPr>
      </w:pPr>
    </w:p>
    <w:p w14:paraId="411A5F55" w14:textId="5C21304C"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12" w:history="1">
        <w:r w:rsidR="0066092B">
          <w:rPr>
            <w:rStyle w:val="Hyperlink"/>
            <w:rFonts w:ascii="Verdana" w:hAnsi="Verdana"/>
          </w:rPr>
          <w:t>http://www.mtsac.edu/dlc/</w:t>
        </w:r>
      </w:hyperlink>
      <w:r w:rsidR="00D73450" w:rsidRPr="00A33750">
        <w:rPr>
          <w:rFonts w:ascii="Tahoma" w:hAnsi="Tahoma" w:cs="Tahoma"/>
        </w:rPr>
        <w:t xml:space="preserve">. </w:t>
      </w:r>
      <w:r w:rsidR="007B4A3D" w:rsidRPr="00AB0C79">
        <w:rPr>
          <w:rFonts w:ascii="Tahoma" w:hAnsi="Tahoma" w:cs="Tahoma"/>
          <w:i/>
        </w:rPr>
        <w:t xml:space="preserve">Please obtain department support for conversion of a regular course into a </w:t>
      </w:r>
      <w:r w:rsidR="004773EF">
        <w:rPr>
          <w:rFonts w:ascii="Tahoma" w:hAnsi="Tahoma" w:cs="Tahoma"/>
          <w:i/>
        </w:rPr>
        <w:t>partially</w:t>
      </w:r>
      <w:r w:rsidR="007B4A3D" w:rsidRPr="00AB0C79">
        <w:rPr>
          <w:rFonts w:ascii="Tahoma" w:hAnsi="Tahoma" w:cs="Tahoma"/>
          <w:i/>
        </w:rPr>
        <w:t xml:space="preserve"> or </w:t>
      </w:r>
      <w:r w:rsidR="004773EF">
        <w:rPr>
          <w:rFonts w:ascii="Tahoma" w:hAnsi="Tahoma" w:cs="Tahoma"/>
          <w:i/>
        </w:rPr>
        <w:t xml:space="preserve">fully </w:t>
      </w:r>
      <w:r w:rsidR="007B4A3D" w:rsidRPr="00AB0C79">
        <w:rPr>
          <w:rFonts w:ascii="Tahoma" w:hAnsi="Tahoma" w:cs="Tahoma"/>
          <w:i/>
        </w:rPr>
        <w:t>online course</w:t>
      </w:r>
      <w:r w:rsidR="00AB0C79">
        <w:rPr>
          <w:rFonts w:ascii="Tahoma" w:hAnsi="Tahoma" w:cs="Tahoma"/>
          <w:i/>
        </w:rPr>
        <w:t xml:space="preserve"> </w:t>
      </w:r>
      <w:r w:rsidR="00AB0C79" w:rsidRPr="00AB0C79">
        <w:rPr>
          <w:rFonts w:ascii="Tahoma" w:hAnsi="Tahoma" w:cs="Tahoma"/>
          <w:b/>
          <w:i/>
        </w:rPr>
        <w:t xml:space="preserve">before </w:t>
      </w:r>
      <w:r w:rsidR="00AB0C79">
        <w:rPr>
          <w:rFonts w:ascii="Tahoma" w:hAnsi="Tahoma" w:cs="Tahoma"/>
          <w:i/>
        </w:rPr>
        <w:t>submitting this form</w:t>
      </w:r>
      <w:r w:rsidR="007B4A3D" w:rsidRPr="00AB0C79">
        <w:rPr>
          <w:rFonts w:ascii="Tahoma" w:hAnsi="Tahoma" w:cs="Tahoma"/>
          <w:i/>
        </w:rPr>
        <w:t xml:space="preserve">. </w:t>
      </w:r>
      <w:r w:rsidRPr="00AB0C79">
        <w:rPr>
          <w:rFonts w:ascii="Tahoma" w:hAnsi="Tahoma" w:cs="Tahoma"/>
          <w:i/>
          <w:bdr w:val="single" w:sz="4" w:space="0" w:color="auto"/>
        </w:rPr>
        <w:br/>
      </w:r>
    </w:p>
    <w:p w14:paraId="284F7104" w14:textId="394E7583"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completed F</w:t>
      </w:r>
      <w:r w:rsidR="005C01B4" w:rsidRPr="005C01B4">
        <w:rPr>
          <w:rFonts w:ascii="Tahoma" w:hAnsi="Tahoma" w:cs="Tahoma"/>
        </w:rPr>
        <w:t xml:space="preserve">orm </w:t>
      </w:r>
      <w:r w:rsidR="00B415B5">
        <w:rPr>
          <w:rFonts w:ascii="Tahoma" w:hAnsi="Tahoma" w:cs="Tahoma"/>
        </w:rPr>
        <w:t xml:space="preserve">in Word </w:t>
      </w:r>
      <w:r>
        <w:rPr>
          <w:rFonts w:ascii="Tahoma" w:hAnsi="Tahoma" w:cs="Tahoma"/>
        </w:rPr>
        <w:t>to</w:t>
      </w:r>
      <w:r w:rsidRPr="00F06B5F">
        <w:rPr>
          <w:rFonts w:ascii="Tahoma" w:hAnsi="Tahoma" w:cs="Tahoma"/>
        </w:rPr>
        <w:t xml:space="preserve">:  </w:t>
      </w:r>
      <w:hyperlink r:id="rId13"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0012B53F"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5820258E" w14:textId="18E3478D" w:rsidR="005C01B4" w:rsidRPr="00B415B5" w:rsidRDefault="00AB0C79" w:rsidP="00B415B5">
      <w:pPr>
        <w:numPr>
          <w:ilvl w:val="0"/>
          <w:numId w:val="8"/>
        </w:numPr>
        <w:rPr>
          <w:rFonts w:ascii="Tahoma" w:hAnsi="Tahoma" w:cs="Tahoma"/>
        </w:rPr>
      </w:pPr>
      <w:r>
        <w:rPr>
          <w:rFonts w:ascii="Tahoma" w:hAnsi="Tahoma" w:cs="Tahoma"/>
        </w:rPr>
        <w:t>Form</w:t>
      </w:r>
      <w:r w:rsidRPr="00A33750">
        <w:rPr>
          <w:rFonts w:ascii="Tahoma" w:hAnsi="Tahoma" w:cs="Tahoma"/>
        </w:rPr>
        <w:t xml:space="preserve"> is sent to EDC for approval by the DL Coordinator, to be added to EDC review queue.</w:t>
      </w:r>
      <w:r w:rsidR="00143CAF" w:rsidRPr="00B415B5">
        <w:rPr>
          <w:rFonts w:ascii="Tahoma" w:hAnsi="Tahoma" w:cs="Tahoma"/>
          <w:strike/>
          <w:u w:val="single"/>
        </w:rPr>
        <w:br/>
      </w:r>
    </w:p>
    <w:p w14:paraId="0E1F9AF9" w14:textId="3529F712" w:rsidR="00143CAF" w:rsidRDefault="00143CAF" w:rsidP="00AC367F">
      <w:pPr>
        <w:numPr>
          <w:ilvl w:val="0"/>
          <w:numId w:val="8"/>
        </w:numPr>
        <w:rPr>
          <w:rFonts w:ascii="Tahoma" w:hAnsi="Tahoma" w:cs="Tahoma"/>
        </w:rPr>
      </w:pPr>
      <w:r>
        <w:rPr>
          <w:rFonts w:ascii="Tahoma" w:hAnsi="Tahoma" w:cs="Tahoma"/>
        </w:rPr>
        <w:t>EDC will notify course developer when Form has been approved</w:t>
      </w:r>
      <w:r w:rsidR="00AC367F">
        <w:rPr>
          <w:rFonts w:ascii="Tahoma" w:hAnsi="Tahoma" w:cs="Tahoma"/>
        </w:rPr>
        <w:t>.  If</w:t>
      </w:r>
      <w:r>
        <w:rPr>
          <w:rFonts w:ascii="Tahoma" w:hAnsi="Tahoma" w:cs="Tahoma"/>
        </w:rPr>
        <w:t xml:space="preserve"> revisions are needed</w:t>
      </w:r>
      <w:r w:rsidR="00AC367F">
        <w:rPr>
          <w:rFonts w:ascii="Tahoma" w:hAnsi="Tahoma" w:cs="Tahoma"/>
        </w:rPr>
        <w:t>, EDC will</w:t>
      </w:r>
      <w:r>
        <w:rPr>
          <w:rFonts w:ascii="Tahoma" w:hAnsi="Tahoma" w:cs="Tahoma"/>
        </w:rPr>
        <w:t xml:space="preserve">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 xml:space="preserve">for all faculty, </w:t>
      </w:r>
      <w:proofErr w:type="gramStart"/>
      <w:r w:rsidR="00316A53">
        <w:rPr>
          <w:rFonts w:ascii="Tahoma" w:hAnsi="Tahoma" w:cs="Tahoma"/>
        </w:rPr>
        <w:t>chairs</w:t>
      </w:r>
      <w:proofErr w:type="gramEnd"/>
      <w:r w:rsidR="00316A53">
        <w:rPr>
          <w:rFonts w:ascii="Tahoma" w:hAnsi="Tahoma" w:cs="Tahoma"/>
        </w:rPr>
        <w:t xml:space="preserve">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25F83E9D" w14:textId="77777777" w:rsidR="00AC367F" w:rsidRPr="00AC367F" w:rsidRDefault="00AC367F" w:rsidP="00AC367F">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9A7A33">
      <w:pPr>
        <w:pStyle w:val="Heading2"/>
      </w:pPr>
      <w:r w:rsidRPr="00BC546E">
        <w:t>Course Content</w:t>
      </w:r>
      <w:r w:rsidR="00DE7341" w:rsidRPr="00BC546E">
        <w:t>:</w:t>
      </w:r>
    </w:p>
    <w:p w14:paraId="2DD7D5CE" w14:textId="72165E00"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 xml:space="preserve">in </w:t>
      </w:r>
      <w:proofErr w:type="spellStart"/>
      <w:r w:rsidR="00EC7890" w:rsidRPr="00BC546E">
        <w:rPr>
          <w:rFonts w:ascii="Tahoma" w:hAnsi="Tahoma" w:cs="Tahoma"/>
        </w:rPr>
        <w:t>WebCMS</w:t>
      </w:r>
      <w:proofErr w:type="spellEnd"/>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t>
      </w:r>
      <w:proofErr w:type="spellStart"/>
      <w:r w:rsidR="00845A1A">
        <w:rPr>
          <w:rFonts w:ascii="Tahoma" w:hAnsi="Tahoma" w:cs="Tahoma"/>
        </w:rPr>
        <w:t>Web</w:t>
      </w:r>
      <w:r w:rsidR="00EC7890" w:rsidRPr="00BC546E">
        <w:rPr>
          <w:rFonts w:ascii="Tahoma" w:hAnsi="Tahoma" w:cs="Tahoma"/>
        </w:rPr>
        <w:t>CMS</w:t>
      </w:r>
      <w:proofErr w:type="spellEnd"/>
      <w:r w:rsidR="00EC7890" w:rsidRPr="00BC546E">
        <w:rPr>
          <w:rFonts w:ascii="Tahoma" w:hAnsi="Tahoma" w:cs="Tahoma"/>
        </w:rPr>
        <w:t xml:space="preserve"> at </w:t>
      </w:r>
      <w:hyperlink r:id="rId14" w:history="1">
        <w:r w:rsidR="00183AB0" w:rsidRPr="00656DE3">
          <w:rPr>
            <w:rStyle w:val="Hyperlink"/>
            <w:rFonts w:ascii="Tahoma" w:hAnsi="Tahoma" w:cs="Tahoma"/>
          </w:rPr>
          <w:t>http://webcms10.mtsac.edu</w:t>
        </w:r>
      </w:hyperlink>
      <w:r w:rsidR="0066092B">
        <w:rPr>
          <w:rFonts w:ascii="Tahoma" w:hAnsi="Tahoma" w:cs="Tahoma"/>
        </w:rPr>
        <w:t xml:space="preserve">. </w:t>
      </w:r>
      <w:r w:rsidR="00E61E55">
        <w:rPr>
          <w:rFonts w:ascii="Tahoma" w:hAnsi="Tahoma" w:cs="Tahoma"/>
          <w:b/>
        </w:rPr>
        <w:t xml:space="preserve">Check Admin Access first to see if the course has been modified.  </w:t>
      </w:r>
      <w:r w:rsidR="00E61E55" w:rsidRPr="00E61E55">
        <w:rPr>
          <w:rFonts w:ascii="Tahoma" w:hAnsi="Tahoma" w:cs="Tahoma"/>
        </w:rPr>
        <w:t>If so, use the Modified Course section found under Admin Access</w:t>
      </w:r>
      <w:r w:rsidR="00E61E55" w:rsidRPr="00E61E55">
        <w:rPr>
          <w:rFonts w:ascii="Tahoma" w:hAnsi="Tahoma" w:cs="Tahoma"/>
          <w:b/>
        </w:rPr>
        <w:t>.</w:t>
      </w:r>
      <w:r w:rsidR="00E61E55" w:rsidRPr="00572AB2">
        <w:rPr>
          <w:rFonts w:ascii="Tahoma" w:hAnsi="Tahoma" w:cs="Tahoma"/>
          <w:b/>
        </w:rPr>
        <w:t xml:space="preserve"> </w:t>
      </w:r>
      <w:r w:rsidR="00E61E55">
        <w:rPr>
          <w:rFonts w:ascii="Tahoma" w:hAnsi="Tahoma" w:cs="Tahoma"/>
        </w:rPr>
        <w:t xml:space="preserve"> Otherwise, click </w:t>
      </w:r>
      <w:r w:rsidR="00EC7890" w:rsidRPr="00BC546E">
        <w:rPr>
          <w:rFonts w:ascii="Tahoma" w:hAnsi="Tahoma" w:cs="Tahoma"/>
        </w:rPr>
        <w:t xml:space="preserve">the </w:t>
      </w:r>
      <w:r w:rsidR="00EC7890" w:rsidRPr="00E61E55">
        <w:rPr>
          <w:rFonts w:ascii="Tahoma" w:hAnsi="Tahoma" w:cs="Tahoma"/>
          <w:b/>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and number, and click on the</w:t>
      </w:r>
      <w:r w:rsidR="00EC7890" w:rsidRPr="00E61E55">
        <w:rPr>
          <w:rFonts w:ascii="Tahoma" w:hAnsi="Tahoma" w:cs="Tahoma"/>
        </w:rPr>
        <w:t xml:space="preserve"> Search</w:t>
      </w:r>
      <w:r w:rsidR="00EC7890" w:rsidRPr="00BC546E">
        <w:rPr>
          <w:rFonts w:ascii="Tahoma" w:hAnsi="Tahoma" w:cs="Tahoma"/>
        </w:rPr>
        <w:t xml:space="preserve"> button.  </w:t>
      </w:r>
      <w:r w:rsidR="00E61E55">
        <w:rPr>
          <w:rFonts w:ascii="Tahoma" w:hAnsi="Tahoma" w:cs="Tahoma"/>
        </w:rPr>
        <w:t>Use the most current Lecture Topical Outline (and Lab Topical Outline, if appropriate)</w:t>
      </w:r>
      <w:r w:rsidR="00EC7890" w:rsidRPr="00FB7A25">
        <w:rPr>
          <w:rFonts w:ascii="Tahoma" w:hAnsi="Tahoma" w:cs="Tahoma"/>
        </w:rPr>
        <w:t xml:space="preserve">.  </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9A7A33">
      <w:pPr>
        <w:pStyle w:val="Heading2"/>
      </w:pPr>
      <w:r w:rsidRPr="00BC546E">
        <w:t>M</w:t>
      </w:r>
      <w:r w:rsidR="00EC7890" w:rsidRPr="00BC546E">
        <w:t>o</w:t>
      </w:r>
      <w:r w:rsidR="005E7348" w:rsidRPr="00BC546E">
        <w:t>de(s) of D</w:t>
      </w:r>
      <w:r w:rsidRPr="00BC546E">
        <w:t>elivery</w:t>
      </w:r>
      <w:r w:rsidR="00EC7890" w:rsidRPr="00BC546E">
        <w:t>:</w:t>
      </w:r>
    </w:p>
    <w:p w14:paraId="5F5FE726" w14:textId="616956E1" w:rsidR="00490C11" w:rsidRPr="00BC546E" w:rsidRDefault="00490C11" w:rsidP="005B7A2A">
      <w:pPr>
        <w:pStyle w:val="Heading5"/>
        <w:jc w:val="left"/>
        <w:rPr>
          <w:b w:val="0"/>
          <w:sz w:val="20"/>
          <w:u w:val="none"/>
        </w:rPr>
      </w:pPr>
      <w:r w:rsidRPr="003948F0">
        <w:rPr>
          <w:b w:val="0"/>
          <w:sz w:val="20"/>
          <w:u w:val="none"/>
        </w:rPr>
        <w:t>Mt. SAC supports two different modes</w:t>
      </w:r>
      <w:r w:rsidR="00E61E55" w:rsidRPr="003948F0">
        <w:rPr>
          <w:b w:val="0"/>
          <w:sz w:val="20"/>
          <w:u w:val="none"/>
        </w:rPr>
        <w:t xml:space="preserve"> of distance learning delivery:</w:t>
      </w:r>
      <w:r w:rsidR="005E7348" w:rsidRPr="003948F0">
        <w:rPr>
          <w:b w:val="0"/>
          <w:sz w:val="20"/>
          <w:u w:val="none"/>
        </w:rPr>
        <w:t xml:space="preserve"> </w:t>
      </w:r>
      <w:r w:rsidRPr="003948F0">
        <w:rPr>
          <w:b w:val="0"/>
          <w:sz w:val="20"/>
          <w:u w:val="none"/>
        </w:rPr>
        <w:t xml:space="preserve">online </w:t>
      </w:r>
      <w:r w:rsidRPr="00B415B5">
        <w:rPr>
          <w:b w:val="0"/>
          <w:sz w:val="20"/>
          <w:u w:val="none"/>
        </w:rPr>
        <w:t xml:space="preserve">and </w:t>
      </w:r>
      <w:r w:rsidR="003948F0" w:rsidRPr="00B415B5">
        <w:rPr>
          <w:b w:val="0"/>
          <w:sz w:val="20"/>
          <w:u w:val="none"/>
        </w:rPr>
        <w:t>partially online</w:t>
      </w:r>
      <w:r w:rsidR="00B415B5" w:rsidRPr="00B415B5">
        <w:rPr>
          <w:b w:val="0"/>
          <w:sz w:val="20"/>
          <w:u w:val="none"/>
        </w:rPr>
        <w:t>/hybrid</w:t>
      </w:r>
      <w:r w:rsidRPr="00B415B5">
        <w:rPr>
          <w:b w:val="0"/>
          <w:sz w:val="20"/>
          <w:u w:val="none"/>
        </w:rPr>
        <w:t xml:space="preserve">.  </w:t>
      </w:r>
      <w:r w:rsidR="003948F0" w:rsidRPr="00B415B5">
        <w:rPr>
          <w:b w:val="0"/>
          <w:sz w:val="20"/>
          <w:u w:val="none"/>
        </w:rPr>
        <w:t>Online courses may meet synchronously or asynchronously.  Partially online</w:t>
      </w:r>
      <w:r w:rsidR="00B415B5">
        <w:rPr>
          <w:b w:val="0"/>
          <w:sz w:val="20"/>
          <w:u w:val="none"/>
        </w:rPr>
        <w:t>/hybrid</w:t>
      </w:r>
      <w:r w:rsidR="003948F0" w:rsidRPr="00B415B5">
        <w:rPr>
          <w:b w:val="0"/>
          <w:sz w:val="20"/>
          <w:u w:val="none"/>
        </w:rPr>
        <w:t xml:space="preserve"> cour</w:t>
      </w:r>
      <w:r w:rsidR="00183AB0" w:rsidRPr="00B415B5">
        <w:rPr>
          <w:b w:val="0"/>
          <w:sz w:val="20"/>
          <w:u w:val="none"/>
        </w:rPr>
        <w:t>ses have at least one required i</w:t>
      </w:r>
      <w:r w:rsidR="003948F0" w:rsidRPr="00B415B5">
        <w:rPr>
          <w:b w:val="0"/>
          <w:sz w:val="20"/>
          <w:u w:val="none"/>
        </w:rPr>
        <w:t>n-</w:t>
      </w:r>
      <w:r w:rsidR="00183AB0" w:rsidRPr="00B415B5">
        <w:rPr>
          <w:b w:val="0"/>
          <w:sz w:val="20"/>
          <w:u w:val="none"/>
        </w:rPr>
        <w:t>person</w:t>
      </w:r>
      <w:r w:rsidR="003948F0" w:rsidRPr="00B415B5">
        <w:rPr>
          <w:b w:val="0"/>
          <w:sz w:val="20"/>
          <w:u w:val="none"/>
        </w:rPr>
        <w:t xml:space="preserve"> meeting.</w:t>
      </w:r>
      <w:r w:rsidR="003948F0">
        <w:rPr>
          <w:b w:val="0"/>
          <w:sz w:val="20"/>
          <w:u w:val="none"/>
        </w:rPr>
        <w:t xml:space="preserve">  </w:t>
      </w:r>
      <w:r w:rsidRPr="003948F0">
        <w:rPr>
          <w:b w:val="0"/>
          <w:sz w:val="20"/>
          <w:u w:val="none"/>
        </w:rPr>
        <w:t>Approved distance learning courses may be offered in either mode</w:t>
      </w:r>
      <w:r w:rsidR="005E7348" w:rsidRPr="003948F0">
        <w:rPr>
          <w:b w:val="0"/>
          <w:sz w:val="20"/>
          <w:u w:val="none"/>
        </w:rPr>
        <w:t xml:space="preserve">, </w:t>
      </w:r>
      <w:proofErr w:type="gramStart"/>
      <w:r w:rsidR="005E7348" w:rsidRPr="003948F0">
        <w:rPr>
          <w:b w:val="0"/>
          <w:sz w:val="20"/>
          <w:u w:val="none"/>
        </w:rPr>
        <w:t>and</w:t>
      </w:r>
      <w:proofErr w:type="gramEnd"/>
      <w:r w:rsidR="005E7348" w:rsidRPr="003948F0">
        <w:rPr>
          <w:b w:val="0"/>
          <w:sz w:val="20"/>
          <w:u w:val="none"/>
        </w:rPr>
        <w:t xml:space="preserve">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9A7A33">
      <w:pPr>
        <w:pStyle w:val="Heading2"/>
      </w:pPr>
      <w:r>
        <w:t>Designing the DL Course:</w:t>
      </w:r>
    </w:p>
    <w:p w14:paraId="4823EBF4" w14:textId="67D6FC8C"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 xml:space="preserve">earning courses are primarily delivered </w:t>
      </w:r>
      <w:proofErr w:type="gramStart"/>
      <w:r w:rsidRPr="00A33750">
        <w:rPr>
          <w:rFonts w:ascii="Tahoma" w:hAnsi="Tahoma" w:cs="Tahoma"/>
        </w:rPr>
        <w:t>through the use of</w:t>
      </w:r>
      <w:proofErr w:type="gramEnd"/>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C60613">
        <w:rPr>
          <w:rFonts w:ascii="Tahoma" w:hAnsi="Tahoma" w:cs="Tahoma"/>
        </w:rPr>
        <w:t>L</w:t>
      </w:r>
      <w:r w:rsidR="00BA7882" w:rsidRPr="00A33750">
        <w:rPr>
          <w:rFonts w:ascii="Tahoma" w:hAnsi="Tahoma" w:cs="Tahoma"/>
        </w:rPr>
        <w:t>earning</w:t>
      </w:r>
      <w:r w:rsidR="00C60613">
        <w:rPr>
          <w:rFonts w:ascii="Tahoma" w:hAnsi="Tahoma" w:cs="Tahoma"/>
        </w:rPr>
        <w:t xml:space="preserve"> M</w:t>
      </w:r>
      <w:r w:rsidR="00834A5D" w:rsidRPr="00A33750">
        <w:rPr>
          <w:rFonts w:ascii="Tahoma" w:hAnsi="Tahoma" w:cs="Tahoma"/>
        </w:rPr>
        <w:t xml:space="preserve">anagement </w:t>
      </w:r>
      <w:r w:rsidR="00C60613">
        <w:rPr>
          <w:rFonts w:ascii="Tahoma" w:hAnsi="Tahoma" w:cs="Tahoma"/>
        </w:rPr>
        <w:t>S</w:t>
      </w:r>
      <w:r w:rsidR="00834A5D">
        <w:rPr>
          <w:rFonts w:ascii="Tahoma" w:hAnsi="Tahoma" w:cs="Tahoma"/>
        </w:rPr>
        <w:t xml:space="preserve">ystem </w:t>
      </w:r>
      <w:r w:rsidR="00C60613">
        <w:rPr>
          <w:rFonts w:ascii="Tahoma" w:hAnsi="Tahoma" w:cs="Tahoma"/>
        </w:rPr>
        <w:t xml:space="preserve">(LMS) </w:t>
      </w:r>
      <w:r w:rsidR="00834A5D">
        <w:rPr>
          <w:rFonts w:ascii="Tahoma" w:hAnsi="Tahoma" w:cs="Tahoma"/>
        </w:rPr>
        <w:t>a</w:t>
      </w:r>
      <w:r w:rsidRPr="005E7348">
        <w:rPr>
          <w:rFonts w:ascii="Tahoma" w:hAnsi="Tahoma" w:cs="Tahoma"/>
        </w:rPr>
        <w:t xml:space="preserve">nd Mt. SAC email.  Other course delivery methods may be used for supplemental </w:t>
      </w:r>
      <w:proofErr w:type="gramStart"/>
      <w:r w:rsidRPr="005E7348">
        <w:rPr>
          <w:rFonts w:ascii="Tahoma" w:hAnsi="Tahoma" w:cs="Tahoma"/>
        </w:rPr>
        <w:t>learning, but</w:t>
      </w:r>
      <w:proofErr w:type="gramEnd"/>
      <w:r w:rsidRPr="005E7348">
        <w:rPr>
          <w:rFonts w:ascii="Tahoma" w:hAnsi="Tahoma" w:cs="Tahoma"/>
        </w:rPr>
        <w:t xml:space="preserve">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7EB952A7"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distance learning course content and delivery methods must be accessible to all students. </w:t>
      </w:r>
      <w:r w:rsidR="00C60613">
        <w:rPr>
          <w:rFonts w:ascii="Tahoma" w:hAnsi="Tahoma" w:cs="Tahoma"/>
        </w:rPr>
        <w:t xml:space="preserve">All items in the Accessibility Checklist must be addressed.  </w:t>
      </w:r>
      <w:r w:rsidRPr="3437CF34">
        <w:rPr>
          <w:rFonts w:ascii="Tahoma" w:hAnsi="Tahoma" w:cs="Tahoma"/>
        </w:rPr>
        <w:t xml:space="preserve">A good design rule is to create course content using Universal Design Principles.  For information on Universal Design Principles or to obtain aid in developing accessible course materials,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1E75CAFD" w14:textId="33F8EE4B" w:rsidR="005E7348" w:rsidRPr="00B415B5" w:rsidRDefault="005E7348" w:rsidP="00B415B5">
      <w:pPr>
        <w:rPr>
          <w:rFonts w:ascii="Tahoma" w:hAnsi="Tahoma" w:cs="Tahoma"/>
        </w:rPr>
      </w:pPr>
      <w:r w:rsidRPr="008F284D">
        <w:rPr>
          <w:rFonts w:ascii="Tahoma" w:hAnsi="Tahoma" w:cs="Tahoma"/>
        </w:rPr>
        <w:lastRenderedPageBreak/>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27F918B7" w14:textId="3BF06353"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w:t>
      </w:r>
      <w:r w:rsidR="00C60613">
        <w:rPr>
          <w:rFonts w:ascii="Tahoma" w:hAnsi="Tahoma" w:cs="Tahoma"/>
        </w:rPr>
        <w:t>(</w:t>
      </w:r>
      <w:r>
        <w:rPr>
          <w:rFonts w:ascii="Tahoma" w:hAnsi="Tahoma" w:cs="Tahoma"/>
        </w:rPr>
        <w:t xml:space="preserve">and lab </w:t>
      </w:r>
      <w:r w:rsidRPr="00C60613">
        <w:rPr>
          <w:rFonts w:ascii="Tahoma" w:hAnsi="Tahoma" w:cs="Tahoma"/>
        </w:rPr>
        <w:t>if applicable)</w:t>
      </w:r>
    </w:p>
    <w:p w14:paraId="1A35DEED" w14:textId="7907CD12" w:rsidR="005E7348"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3B531D22" w14:textId="1CAA4D50" w:rsidR="003948F0" w:rsidRPr="00B415B5" w:rsidRDefault="003948F0" w:rsidP="005E7348">
      <w:pPr>
        <w:numPr>
          <w:ilvl w:val="0"/>
          <w:numId w:val="5"/>
        </w:numPr>
        <w:rPr>
          <w:rFonts w:ascii="Tahoma" w:hAnsi="Tahoma" w:cs="Tahoma"/>
        </w:rPr>
      </w:pPr>
      <w:r w:rsidRPr="00B415B5">
        <w:rPr>
          <w:rFonts w:ascii="Tahoma" w:hAnsi="Tahoma" w:cs="Tahoma"/>
        </w:rPr>
        <w:t>Course Orientation</w:t>
      </w:r>
    </w:p>
    <w:p w14:paraId="1FB5F7A7" w14:textId="77777777" w:rsidR="005E7348" w:rsidRPr="00B415B5" w:rsidRDefault="005E7348" w:rsidP="005E7348">
      <w:pPr>
        <w:numPr>
          <w:ilvl w:val="0"/>
          <w:numId w:val="5"/>
        </w:numPr>
        <w:rPr>
          <w:rFonts w:ascii="Tahoma" w:hAnsi="Tahoma" w:cs="Tahoma"/>
        </w:rPr>
      </w:pPr>
      <w:r w:rsidRPr="00B415B5">
        <w:rPr>
          <w:rFonts w:ascii="Tahoma" w:hAnsi="Tahoma" w:cs="Tahoma"/>
        </w:rPr>
        <w:t xml:space="preserve">Syllabus </w:t>
      </w:r>
    </w:p>
    <w:p w14:paraId="22EA7512" w14:textId="77777777" w:rsidR="005E7348" w:rsidRPr="00B415B5" w:rsidRDefault="005E7348" w:rsidP="005E7348">
      <w:pPr>
        <w:numPr>
          <w:ilvl w:val="1"/>
          <w:numId w:val="5"/>
        </w:numPr>
        <w:rPr>
          <w:rFonts w:ascii="Tahoma" w:hAnsi="Tahoma" w:cs="Tahoma"/>
        </w:rPr>
      </w:pPr>
      <w:r w:rsidRPr="00B415B5">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33B454C3"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r w:rsidR="00F85381">
        <w:rPr>
          <w:rFonts w:ascii="Tahoma" w:hAnsi="Tahoma" w:cs="Tahoma"/>
        </w:rPr>
        <w:t>, including communication, grading and response times</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t>College’s policy on email usage (Mt. SAC email only)</w:t>
      </w:r>
    </w:p>
    <w:p w14:paraId="7AE741DF" w14:textId="7274DBD7" w:rsidR="00BA7882" w:rsidRDefault="00BA7882" w:rsidP="005E7348">
      <w:pPr>
        <w:numPr>
          <w:ilvl w:val="1"/>
          <w:numId w:val="5"/>
        </w:numPr>
        <w:rPr>
          <w:rFonts w:ascii="Tahoma" w:hAnsi="Tahoma" w:cs="Tahoma"/>
        </w:rPr>
      </w:pPr>
      <w:r w:rsidRPr="00A33750">
        <w:rPr>
          <w:rFonts w:ascii="Tahoma" w:hAnsi="Tahoma" w:cs="Tahoma"/>
        </w:rPr>
        <w:t>Professor’s drop policy</w:t>
      </w:r>
    </w:p>
    <w:p w14:paraId="0822C4EA" w14:textId="7877857C" w:rsidR="003948F0" w:rsidRPr="00B415B5" w:rsidRDefault="003948F0" w:rsidP="005E7348">
      <w:pPr>
        <w:numPr>
          <w:ilvl w:val="1"/>
          <w:numId w:val="5"/>
        </w:numPr>
        <w:rPr>
          <w:rFonts w:ascii="Tahoma" w:hAnsi="Tahoma" w:cs="Tahoma"/>
        </w:rPr>
      </w:pPr>
      <w:r w:rsidRPr="00B415B5">
        <w:rPr>
          <w:rFonts w:ascii="Tahoma" w:hAnsi="Tahoma" w:cs="Tahoma"/>
        </w:rPr>
        <w:t>Student services and technology resources</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75A0AA34"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r w:rsidR="001A0319">
        <w:rPr>
          <w:rFonts w:ascii="Tahoma" w:hAnsi="Tahoma" w:cs="Tahoma"/>
        </w:rPr>
        <w:t xml:space="preserve">, collaborations,  or other pedagogy that enables regular </w:t>
      </w:r>
      <w:r w:rsidR="003948F0" w:rsidRPr="00B415B5">
        <w:rPr>
          <w:rFonts w:ascii="Tahoma" w:hAnsi="Tahoma" w:cs="Tahoma"/>
        </w:rPr>
        <w:t>and substantive interaction</w:t>
      </w:r>
      <w:r w:rsidR="001A0319">
        <w:rPr>
          <w:rFonts w:ascii="Tahoma" w:hAnsi="Tahoma" w:cs="Tahoma"/>
        </w:rPr>
        <w:t xml:space="preserve"> among students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70BD1B3F" w:rsidR="005E7348" w:rsidRDefault="001A0319" w:rsidP="005E7348">
      <w:pPr>
        <w:numPr>
          <w:ilvl w:val="0"/>
          <w:numId w:val="5"/>
        </w:numPr>
        <w:rPr>
          <w:rFonts w:ascii="Tahoma" w:hAnsi="Tahoma" w:cs="Tahoma"/>
        </w:rPr>
      </w:pPr>
      <w:r>
        <w:rPr>
          <w:rFonts w:ascii="Tahoma" w:hAnsi="Tahoma" w:cs="Tahoma"/>
        </w:rPr>
        <w:t>Regular a</w:t>
      </w:r>
      <w:r w:rsidR="005E7348">
        <w:rPr>
          <w:rFonts w:ascii="Tahoma" w:hAnsi="Tahoma" w:cs="Tahoma"/>
        </w:rPr>
        <w:t>ssessments</w:t>
      </w:r>
      <w:r>
        <w:rPr>
          <w:rFonts w:ascii="Tahoma" w:hAnsi="Tahoma" w:cs="Tahoma"/>
        </w:rPr>
        <w:t xml:space="preserve"> for learning evaluation and to establish student participation</w:t>
      </w:r>
    </w:p>
    <w:p w14:paraId="21CB2FE8" w14:textId="77777777" w:rsidR="00E7168F" w:rsidRPr="008F284D" w:rsidRDefault="00E7168F" w:rsidP="00E7168F">
      <w:pPr>
        <w:ind w:left="1080"/>
        <w:rPr>
          <w:rFonts w:ascii="Tahoma" w:hAnsi="Tahoma" w:cs="Tahoma"/>
        </w:rPr>
      </w:pPr>
    </w:p>
    <w:p w14:paraId="431D58B3" w14:textId="77777777" w:rsidR="00CD4F7A" w:rsidRPr="00BC546E" w:rsidRDefault="001D274E" w:rsidP="009A7A33">
      <w:pPr>
        <w:pStyle w:val="Heading2"/>
      </w:pPr>
      <w:r w:rsidRPr="00BC546E">
        <w:t>DL Course Components and Delivery Methods:</w:t>
      </w:r>
    </w:p>
    <w:p w14:paraId="629A0DDE" w14:textId="37BB5A28" w:rsidR="00D72D1F" w:rsidRPr="00A25019" w:rsidRDefault="009A7A33" w:rsidP="00D72D1F">
      <w:pPr>
        <w:widowControl w:val="0"/>
        <w:rPr>
          <w:rStyle w:val="eop"/>
          <w:rFonts w:ascii="Tahoma" w:hAnsi="Tahoma" w:cs="Tahoma"/>
          <w:color w:val="000000"/>
          <w:shd w:val="clear" w:color="auto" w:fill="FFFFFF"/>
        </w:rPr>
      </w:pPr>
      <w:r w:rsidRPr="00A25019">
        <w:rPr>
          <w:rStyle w:val="normaltextrun"/>
          <w:rFonts w:ascii="Tahoma" w:hAnsi="Tahoma" w:cs="Tahoma"/>
          <w:iCs/>
          <w:color w:val="000000"/>
          <w:shd w:val="clear" w:color="auto" w:fill="FFFFFF"/>
        </w:rPr>
        <w:t>Title 5 Regulations, and the California Board of Governors for the California Community Colleges, require that</w:t>
      </w:r>
      <w:r w:rsidRPr="007853C0">
        <w:rPr>
          <w:rStyle w:val="normaltextrun"/>
          <w:rFonts w:ascii="Tahoma" w:hAnsi="Tahoma" w:cs="Tahoma"/>
          <w:i/>
          <w:iCs/>
          <w:color w:val="000000"/>
          <w:shd w:val="clear" w:color="auto" w:fill="FFFFFF"/>
        </w:rPr>
        <w:t xml:space="preserve"> </w:t>
      </w:r>
      <w:r w:rsidRPr="00A25019">
        <w:rPr>
          <w:rStyle w:val="normaltextrun"/>
          <w:rFonts w:ascii="Tahoma" w:hAnsi="Tahoma" w:cs="Tahoma"/>
          <w:iCs/>
          <w:color w:val="000000"/>
          <w:shd w:val="clear" w:color="auto" w:fill="FFFFFF"/>
        </w:rPr>
        <w:t xml:space="preserve">course quality standards are met (same as applied to traditional courses) and </w:t>
      </w:r>
      <w:r w:rsidRPr="00B415B5">
        <w:rPr>
          <w:rStyle w:val="normaltextrun"/>
          <w:rFonts w:ascii="Tahoma" w:hAnsi="Tahoma" w:cs="Tahoma"/>
          <w:iCs/>
          <w:color w:val="000000"/>
          <w:shd w:val="clear" w:color="auto" w:fill="FFFFFF"/>
        </w:rPr>
        <w:t xml:space="preserve">that “Any portion of a course conducted through distance education includes regular </w:t>
      </w:r>
      <w:r w:rsidR="00A25019" w:rsidRPr="00B415B5">
        <w:rPr>
          <w:rStyle w:val="normaltextrun"/>
          <w:rFonts w:ascii="Tahoma" w:hAnsi="Tahoma" w:cs="Tahoma"/>
          <w:iCs/>
          <w:color w:val="000000"/>
          <w:shd w:val="clear" w:color="auto" w:fill="FFFFFF"/>
        </w:rPr>
        <w:t xml:space="preserve">and substantive interaction </w:t>
      </w:r>
      <w:r w:rsidRPr="00B415B5">
        <w:rPr>
          <w:rStyle w:val="normaltextrun"/>
          <w:rFonts w:ascii="Tahoma" w:hAnsi="Tahoma" w:cs="Tahoma"/>
          <w:iCs/>
          <w:color w:val="000000"/>
          <w:shd w:val="clear" w:color="auto" w:fill="FFFFFF"/>
        </w:rPr>
        <w:t>between instructor</w:t>
      </w:r>
      <w:r w:rsidR="00A25019" w:rsidRPr="00B415B5">
        <w:rPr>
          <w:rStyle w:val="normaltextrun"/>
          <w:rFonts w:ascii="Tahoma" w:hAnsi="Tahoma" w:cs="Tahoma"/>
          <w:iCs/>
          <w:color w:val="000000"/>
          <w:shd w:val="clear" w:color="auto" w:fill="FFFFFF"/>
        </w:rPr>
        <w:t>(s) and students</w:t>
      </w:r>
      <w:r w:rsidRPr="00B415B5">
        <w:rPr>
          <w:rStyle w:val="normaltextrun"/>
          <w:rFonts w:ascii="Tahoma" w:hAnsi="Tahoma" w:cs="Tahoma"/>
          <w:iCs/>
          <w:color w:val="000000"/>
          <w:shd w:val="clear" w:color="auto" w:fill="FFFFFF"/>
        </w:rPr>
        <w:t xml:space="preserve"> </w:t>
      </w:r>
      <w:r w:rsidR="00A25019" w:rsidRPr="00B415B5">
        <w:rPr>
          <w:rStyle w:val="normaltextrun"/>
          <w:rFonts w:ascii="Tahoma" w:hAnsi="Tahoma" w:cs="Tahoma"/>
          <w:iCs/>
          <w:color w:val="000000"/>
          <w:shd w:val="clear" w:color="auto" w:fill="FFFFFF"/>
        </w:rPr>
        <w:t>(</w:t>
      </w:r>
      <w:r w:rsidRPr="00B415B5">
        <w:rPr>
          <w:rStyle w:val="normaltextrun"/>
          <w:rFonts w:ascii="Tahoma" w:hAnsi="Tahoma" w:cs="Tahoma"/>
          <w:iCs/>
          <w:color w:val="000000"/>
          <w:shd w:val="clear" w:color="auto" w:fill="FFFFFF"/>
        </w:rPr>
        <w:t>and among students</w:t>
      </w:r>
      <w:r w:rsidR="00A25019" w:rsidRPr="00B415B5">
        <w:rPr>
          <w:rStyle w:val="normaltextrun"/>
          <w:rFonts w:ascii="Tahoma" w:hAnsi="Tahoma" w:cs="Tahoma"/>
          <w:iCs/>
          <w:color w:val="000000"/>
          <w:shd w:val="clear" w:color="auto" w:fill="FFFFFF"/>
        </w:rPr>
        <w:t xml:space="preserve"> where applicable)</w:t>
      </w:r>
      <w:r w:rsidRPr="00B415B5">
        <w:rPr>
          <w:rStyle w:val="normaltextrun"/>
          <w:rFonts w:ascii="Tahoma" w:hAnsi="Tahoma" w:cs="Tahoma"/>
          <w:iCs/>
          <w:color w:val="000000"/>
          <w:shd w:val="clear" w:color="auto" w:fill="FFFFFF"/>
        </w:rPr>
        <w:t xml:space="preserve">, either synchronously or asynchronously… Regular </w:t>
      </w:r>
      <w:r w:rsidR="00086F71" w:rsidRPr="00B415B5">
        <w:rPr>
          <w:rStyle w:val="normaltextrun"/>
          <w:rFonts w:ascii="Tahoma" w:hAnsi="Tahoma" w:cs="Tahoma"/>
          <w:iCs/>
          <w:color w:val="000000"/>
          <w:shd w:val="clear" w:color="auto" w:fill="FFFFFF"/>
        </w:rPr>
        <w:t>and substantive interaction</w:t>
      </w:r>
      <w:r w:rsidRPr="00B415B5">
        <w:rPr>
          <w:rStyle w:val="normaltextrun"/>
          <w:rFonts w:ascii="Tahoma" w:hAnsi="Tahoma" w:cs="Tahoma"/>
          <w:iCs/>
          <w:color w:val="000000"/>
          <w:shd w:val="clear" w:color="auto" w:fill="FFFFFF"/>
        </w:rPr>
        <w:t xml:space="preserve"> is an academic and professional matter pursuant to sections 53200 et seq.”</w:t>
      </w:r>
      <w:r w:rsidRPr="00A25019">
        <w:rPr>
          <w:rStyle w:val="normaltextrun"/>
          <w:rFonts w:ascii="Tahoma" w:hAnsi="Tahoma" w:cs="Tahoma"/>
          <w:iCs/>
          <w:color w:val="000000"/>
          <w:shd w:val="clear" w:color="auto" w:fill="FFFFFF"/>
        </w:rPr>
        <w:t> </w:t>
      </w:r>
      <w:r w:rsidRPr="00A25019">
        <w:rPr>
          <w:rStyle w:val="eop"/>
          <w:rFonts w:ascii="Tahoma" w:hAnsi="Tahoma" w:cs="Tahoma"/>
          <w:color w:val="000000"/>
          <w:shd w:val="clear" w:color="auto" w:fill="FFFFFF"/>
        </w:rPr>
        <w:t> </w:t>
      </w:r>
    </w:p>
    <w:p w14:paraId="7D7CFF6B" w14:textId="77777777" w:rsidR="009A7A33" w:rsidRDefault="009A7A33" w:rsidP="00D72D1F">
      <w:pPr>
        <w:widowControl w:val="0"/>
        <w:rPr>
          <w:rFonts w:ascii="Tahoma" w:hAnsi="Tahoma" w:cs="Tahoma"/>
        </w:rPr>
      </w:pPr>
    </w:p>
    <w:p w14:paraId="129E9B06" w14:textId="25CD7DEE"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t>
      </w:r>
      <w:r w:rsidR="009E2D4E">
        <w:rPr>
          <w:rFonts w:ascii="Tahoma" w:hAnsi="Tahoma" w:cs="Tahoma"/>
        </w:rPr>
        <w:t>and meet</w:t>
      </w:r>
      <w:r w:rsidR="00762E0C" w:rsidRPr="00BC546E">
        <w:rPr>
          <w:rFonts w:ascii="Tahoma" w:hAnsi="Tahoma" w:cs="Tahoma"/>
        </w:rPr>
        <w:t xml:space="preserve">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9E2D4E">
        <w:rPr>
          <w:rFonts w:ascii="Tahoma" w:hAnsi="Tahoma" w:cs="Tahoma"/>
          <w:b/>
          <w:i/>
        </w:rPr>
        <w:t>Mechanics</w:t>
      </w:r>
      <w:r w:rsidR="001F1114">
        <w:rPr>
          <w:rFonts w:ascii="Tahoma" w:hAnsi="Tahoma" w:cs="Tahoma"/>
        </w:rPr>
        <w:t xml:space="preserve"> and </w:t>
      </w:r>
      <w:r w:rsidR="001F1114" w:rsidRPr="009E2D4E">
        <w:rPr>
          <w:rFonts w:ascii="Tahoma" w:hAnsi="Tahoma" w:cs="Tahoma"/>
          <w:b/>
          <w:i/>
        </w:rPr>
        <w:t>P</w:t>
      </w:r>
      <w:r w:rsidR="00720EB5" w:rsidRPr="009E2D4E">
        <w:rPr>
          <w:rFonts w:ascii="Tahoma" w:hAnsi="Tahoma" w:cs="Tahoma"/>
          <w:b/>
          <w:i/>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317955">
      <w:pPr>
        <w:numPr>
          <w:ilvl w:val="0"/>
          <w:numId w:val="44"/>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CC2143F"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 xml:space="preserve">Please use the abbreviation currently in Table 1 – </w:t>
      </w:r>
      <w:r w:rsidR="009E2D4E" w:rsidRPr="00317955">
        <w:rPr>
          <w:rFonts w:ascii="Tahoma" w:hAnsi="Tahoma" w:cs="Tahoma"/>
        </w:rPr>
        <w:t>limit to</w:t>
      </w:r>
      <w:r w:rsidRPr="00317955">
        <w:rPr>
          <w:rFonts w:ascii="Tahoma" w:hAnsi="Tahoma" w:cs="Tahoma"/>
        </w:rPr>
        <w:t xml:space="preserve"> established abbreviations </w:t>
      </w:r>
    </w:p>
    <w:p w14:paraId="0C10869A" w14:textId="03CF58BE"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If you add an abbreviation, please make it two or three letters and have a unique function not fulfilled by the other delivery methods</w:t>
      </w:r>
    </w:p>
    <w:p w14:paraId="38189F2B" w14:textId="577CEBCB" w:rsidR="004A5FC1" w:rsidRPr="00AC315F"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w:t>
      </w:r>
      <w:r w:rsidR="00317955">
        <w:rPr>
          <w:rFonts w:ascii="Tahoma" w:hAnsi="Tahoma" w:cs="Tahoma"/>
        </w:rPr>
        <w:t xml:space="preserve"> </w:t>
      </w:r>
    </w:p>
    <w:p w14:paraId="129B173B" w14:textId="6A326185" w:rsidR="00087B61" w:rsidRPr="00992DFE"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563AC0E8" w14:textId="77777777" w:rsidR="00B415B5" w:rsidRDefault="00B415B5">
      <w:pPr>
        <w:rPr>
          <w:rFonts w:ascii="Franklin Gothic Book" w:hAnsi="Franklin Gothic Book"/>
          <w:b/>
          <w:sz w:val="28"/>
        </w:rPr>
      </w:pPr>
      <w:r>
        <w:br w:type="page"/>
      </w:r>
    </w:p>
    <w:p w14:paraId="6CF94261" w14:textId="69FE2768" w:rsidR="00D72D1F" w:rsidRPr="00BC546E" w:rsidRDefault="00D72D1F" w:rsidP="009A7A33">
      <w:pPr>
        <w:pStyle w:val="Heading2"/>
      </w:pPr>
      <w:r w:rsidRPr="00BC546E">
        <w:lastRenderedPageBreak/>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43648E">
            <w:pPr>
              <w:pStyle w:val="Heading4"/>
              <w:jc w:val="center"/>
            </w:pPr>
            <w:r w:rsidRPr="00F37131">
              <w:t>Method</w:t>
            </w:r>
            <w:r w:rsidRPr="00F37131">
              <w:br/>
              <w:t>Abbreviation</w:t>
            </w:r>
          </w:p>
        </w:tc>
        <w:tc>
          <w:tcPr>
            <w:tcW w:w="4136" w:type="dxa"/>
            <w:shd w:val="clear" w:color="auto" w:fill="E6E6E6"/>
          </w:tcPr>
          <w:p w14:paraId="2DDF4F7C" w14:textId="77777777" w:rsidR="001F1114" w:rsidRPr="00F37131" w:rsidRDefault="001F1114" w:rsidP="0043648E">
            <w:pPr>
              <w:pStyle w:val="Heading4"/>
              <w:jc w:val="center"/>
            </w:pPr>
            <w:r w:rsidRPr="00F37131">
              <w:t>Mechanics of Method/Activity</w:t>
            </w:r>
          </w:p>
          <w:p w14:paraId="6AF90A82"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does the method work?)</w:t>
            </w:r>
          </w:p>
        </w:tc>
        <w:tc>
          <w:tcPr>
            <w:tcW w:w="4188" w:type="dxa"/>
            <w:shd w:val="clear" w:color="auto" w:fill="E6E6E6"/>
          </w:tcPr>
          <w:p w14:paraId="6F14FB7C" w14:textId="77777777" w:rsidR="001F1114" w:rsidRPr="00F37131" w:rsidRDefault="001F1114" w:rsidP="0043648E">
            <w:pPr>
              <w:pStyle w:val="Heading4"/>
              <w:jc w:val="center"/>
            </w:pPr>
            <w:r w:rsidRPr="00F37131">
              <w:t>Pedagogy of Method/Activity</w:t>
            </w:r>
          </w:p>
          <w:p w14:paraId="1300B15F" w14:textId="77777777" w:rsidR="001F1114" w:rsidRPr="009E2D4E" w:rsidRDefault="001F1114" w:rsidP="0043648E">
            <w:pPr>
              <w:pStyle w:val="Heading4"/>
              <w:jc w:val="center"/>
              <w:rPr>
                <w:b w:val="0"/>
              </w:rPr>
            </w:pPr>
            <w:r w:rsidRPr="009E2D4E">
              <w:rPr>
                <w:b w:val="0"/>
              </w:rPr>
              <w:t>(</w:t>
            </w:r>
            <w:proofErr w:type="gramStart"/>
            <w:r w:rsidRPr="009E2D4E">
              <w:rPr>
                <w:b w:val="0"/>
              </w:rPr>
              <w:t>how</w:t>
            </w:r>
            <w:proofErr w:type="gramEnd"/>
            <w:r w:rsidRPr="009E2D4E">
              <w:rPr>
                <w:b w:val="0"/>
              </w:rPr>
              <w:t xml:space="preserve">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Announcements may be posted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may be assigned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Regular instructor-initiated communication with students will help to construct a sense of 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B37DBF">
              <w:rPr>
                <w:rFonts w:ascii="Calibri" w:hAnsi="Calibri"/>
                <w:i/>
                <w:color w:val="000000" w:themeColor="text1"/>
              </w:rPr>
              <w:t>Online</w:t>
            </w:r>
            <w:r w:rsidRPr="00B37DBF">
              <w:rPr>
                <w:rFonts w:ascii="Calibri" w:hAnsi="Calibri"/>
                <w:color w:val="000000" w:themeColor="text1"/>
              </w:rPr>
              <w:t>:</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11CE77C3" w:rsidR="00783E91" w:rsidRPr="00E97C21" w:rsidRDefault="00A25019" w:rsidP="00783E91">
            <w:pPr>
              <w:rPr>
                <w:sz w:val="24"/>
                <w:szCs w:val="24"/>
              </w:rPr>
            </w:pPr>
            <w:r>
              <w:rPr>
                <w:rFonts w:ascii="Calibri" w:hAnsi="Calibri"/>
                <w:i/>
                <w:color w:val="000000" w:themeColor="text1"/>
              </w:rPr>
              <w:t>Partially online</w:t>
            </w:r>
            <w:r w:rsidR="00783E91" w:rsidRPr="00B37DBF">
              <w:rPr>
                <w:rFonts w:ascii="Calibri" w:hAnsi="Calibri"/>
                <w:i/>
                <w:color w:val="000000" w:themeColor="text1"/>
              </w:rPr>
              <w:t>:</w:t>
            </w:r>
            <w:r w:rsidR="00783E91"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lastRenderedPageBreak/>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 xml:space="preserve">A course orientation meeting (online or in-person) provides students with a sense of “community” as they meet their classmates either in-person or in a “virtual” setting.  Student-to-student interaction </w:t>
            </w:r>
            <w:r w:rsidRPr="009EBD05">
              <w:rPr>
                <w:rFonts w:ascii="Calibri" w:hAnsi="Calibri"/>
                <w:color w:val="000000" w:themeColor="text1"/>
              </w:rPr>
              <w:lastRenderedPageBreak/>
              <w:t>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lastRenderedPageBreak/>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 xml:space="preserve">Discussion forums allow student-student contact and collaboration which builds workplace skills such as teamwork, cooperation, </w:t>
            </w:r>
            <w:proofErr w:type="gramStart"/>
            <w:r w:rsidRPr="009EBD05">
              <w:rPr>
                <w:rFonts w:asciiTheme="minorHAnsi" w:hAnsiTheme="minorHAnsi" w:cs="Tahoma"/>
              </w:rPr>
              <w:t>negotiation</w:t>
            </w:r>
            <w:proofErr w:type="gramEnd"/>
            <w:r w:rsidRPr="009EBD05">
              <w:rPr>
                <w:rFonts w:asciiTheme="minorHAnsi" w:hAnsiTheme="minorHAnsi" w:cs="Tahoma"/>
              </w:rPr>
              <w:t xml:space="preserve"> and consensus building.</w:t>
            </w:r>
          </w:p>
          <w:p w14:paraId="7F7C3B24" w14:textId="77777777" w:rsidR="00B95A25" w:rsidRPr="0064017F" w:rsidRDefault="00B95A25" w:rsidP="00B95A25">
            <w:pPr>
              <w:rPr>
                <w:rFonts w:asciiTheme="minorHAnsi" w:hAnsiTheme="minorHAnsi" w:cs="Tahoma"/>
              </w:rPr>
            </w:pPr>
          </w:p>
          <w:p w14:paraId="5BF5D94D" w14:textId="683A731D"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r w:rsidR="00357DB6">
              <w:rPr>
                <w:rFonts w:asciiTheme="minorHAnsi" w:hAnsiTheme="minorHAnsi" w:cs="Tahoma"/>
              </w:rPr>
              <w:t xml:space="preserve">  As per Title 5 regulations, faculty should integrate multiple student-student contact opportunities into an online course.</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0EF0D164" w:rsidR="00F5427A" w:rsidRPr="00B37DBF" w:rsidRDefault="00F5427A" w:rsidP="00F5427A">
            <w:pPr>
              <w:rPr>
                <w:rFonts w:asciiTheme="minorHAnsi" w:hAnsiTheme="minorHAnsi" w:cs="Tahoma"/>
                <w:i/>
              </w:rPr>
            </w:pPr>
            <w:r w:rsidRPr="00B37DBF">
              <w:rPr>
                <w:rFonts w:asciiTheme="minorHAnsi" w:hAnsiTheme="minorHAnsi" w:cs="Tahoma"/>
                <w:i/>
              </w:rPr>
              <w:t xml:space="preserve">If scheduled </w:t>
            </w:r>
            <w:r w:rsidR="00A25019">
              <w:rPr>
                <w:rFonts w:asciiTheme="minorHAnsi" w:hAnsiTheme="minorHAnsi" w:cs="Tahoma"/>
                <w:i/>
              </w:rPr>
              <w:t>as partially online</w:t>
            </w:r>
            <w:r w:rsidRPr="00B37DBF">
              <w:rPr>
                <w:rFonts w:asciiTheme="minorHAnsi" w:hAnsiTheme="minorHAnsi" w:cs="Tahoma"/>
                <w:i/>
              </w:rPr>
              <w:t>:</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lastRenderedPageBreak/>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5D9D32AC" w:rsidR="00F5427A" w:rsidRPr="00A13399" w:rsidRDefault="00F5427A" w:rsidP="00F5427A">
            <w:pPr>
              <w:rPr>
                <w:rFonts w:asciiTheme="minorHAnsi" w:hAnsiTheme="minorHAnsi" w:cs="Tahoma"/>
              </w:rPr>
            </w:pPr>
            <w:r w:rsidRPr="009EBD05">
              <w:rPr>
                <w:rFonts w:asciiTheme="minorHAnsi" w:hAnsiTheme="minorHAnsi" w:cs="Tahoma"/>
              </w:rPr>
              <w:t xml:space="preserve">If </w:t>
            </w:r>
            <w:r w:rsidR="00A25019">
              <w:rPr>
                <w:rFonts w:asciiTheme="minorHAnsi" w:hAnsiTheme="minorHAnsi" w:cs="Tahoma"/>
              </w:rPr>
              <w:t xml:space="preserve">partially online, </w:t>
            </w:r>
            <w:proofErr w:type="gramStart"/>
            <w:r w:rsidR="00A25019">
              <w:rPr>
                <w:rFonts w:asciiTheme="minorHAnsi" w:hAnsiTheme="minorHAnsi" w:cs="Tahoma"/>
              </w:rPr>
              <w:t>regular</w:t>
            </w:r>
            <w:proofErr w:type="gramEnd"/>
            <w:r w:rsidR="00A25019">
              <w:rPr>
                <w:rFonts w:asciiTheme="minorHAnsi" w:hAnsiTheme="minorHAnsi" w:cs="Tahoma"/>
              </w:rPr>
              <w:t xml:space="preserve"> and substantive interaction</w:t>
            </w:r>
            <w:r w:rsidRPr="009EBD05">
              <w:rPr>
                <w:rFonts w:asciiTheme="minorHAnsi" w:hAnsiTheme="minorHAnsi" w:cs="Tahoma"/>
              </w:rPr>
              <w:t xml:space="preserve"> </w:t>
            </w:r>
            <w:r w:rsidR="00B37DBF">
              <w:rPr>
                <w:rFonts w:asciiTheme="minorHAnsi" w:hAnsiTheme="minorHAnsi" w:cs="Tahoma"/>
              </w:rPr>
              <w:t>must</w:t>
            </w:r>
            <w:r w:rsidRPr="009EBD05">
              <w:rPr>
                <w:rFonts w:asciiTheme="minorHAnsi" w:hAnsiTheme="minorHAnsi" w:cs="Tahoma"/>
              </w:rPr>
              <w:t xml:space="preserve"> be ensured for the online component of the co</w:t>
            </w:r>
            <w:r w:rsidR="00B37DBF">
              <w:rPr>
                <w:rFonts w:asciiTheme="minorHAnsi" w:hAnsiTheme="minorHAnsi" w:cs="Tahoma"/>
              </w:rPr>
              <w:t>urse.</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lastRenderedPageBreak/>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Students may be assigned a venue to visit, or may be able to choose their venue.  The instructor will provide instructions and 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7A323FD6"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w:t>
            </w:r>
            <w:r w:rsidR="00B37DBF">
              <w:rPr>
                <w:rFonts w:asciiTheme="minorHAnsi" w:eastAsia="PMingLiU" w:hAnsiTheme="minorHAnsi" w:cstheme="minorBidi"/>
              </w:rPr>
              <w:t xml:space="preserve">group study, </w:t>
            </w:r>
            <w:r w:rsidRPr="7DBA3360">
              <w:rPr>
                <w:rFonts w:asciiTheme="minorHAnsi" w:eastAsia="PMingLiU" w:hAnsiTheme="minorHAnsi" w:cstheme="minorBidi"/>
              </w:rPr>
              <w:t>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1F20C8AA" w:rsidR="00B95A25" w:rsidRDefault="00B95A25" w:rsidP="00B95A25">
            <w:pPr>
              <w:rPr>
                <w:rFonts w:asciiTheme="minorHAnsi" w:hAnsiTheme="minorHAnsi" w:cs="Tahoma"/>
              </w:rPr>
            </w:pPr>
            <w:r w:rsidRPr="009EBD05">
              <w:rPr>
                <w:rFonts w:asciiTheme="minorHAnsi" w:hAnsiTheme="minorHAnsi" w:cs="Tahoma"/>
              </w:rPr>
              <w:t xml:space="preserve">HAs will be listed in the LMS and syllabus. Submission of assignments will be through the LMS, or at scheduled F2F meeting if the course is </w:t>
            </w:r>
            <w:r w:rsidR="00A25019">
              <w:rPr>
                <w:rFonts w:asciiTheme="minorHAnsi" w:hAnsiTheme="minorHAnsi" w:cs="Tahoma"/>
              </w:rPr>
              <w:t>partially online</w:t>
            </w:r>
            <w:r w:rsidRPr="009EBD05">
              <w:rPr>
                <w:rFonts w:asciiTheme="minorHAnsi" w:hAnsiTheme="minorHAnsi" w:cs="Tahoma"/>
              </w:rPr>
              <w:t>.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5DB9DA26" w:rsidR="00885653" w:rsidRPr="00D41A32" w:rsidRDefault="00B37DBF" w:rsidP="00885653">
            <w:pPr>
              <w:rPr>
                <w:rFonts w:asciiTheme="minorHAnsi" w:hAnsiTheme="minorHAnsi" w:cs="Tahoma"/>
              </w:rPr>
            </w:pPr>
            <w:r>
              <w:rPr>
                <w:rFonts w:asciiTheme="minorHAnsi" w:hAnsiTheme="minorHAnsi" w:cs="Tahoma"/>
              </w:rPr>
              <w:t>Lab</w:t>
            </w:r>
            <w:r w:rsidR="00885653" w:rsidRPr="00D41A32">
              <w:rPr>
                <w:rFonts w:asciiTheme="minorHAnsi" w:hAnsiTheme="minorHAnsi" w:cs="Tahoma"/>
              </w:rPr>
              <w:t xml:space="preserve">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191381D8"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w:t>
            </w:r>
            <w:r w:rsidR="004773EF">
              <w:rPr>
                <w:rFonts w:asciiTheme="minorHAnsi" w:hAnsiTheme="minorHAnsi" w:cs="Tahoma"/>
              </w:rPr>
              <w:t>partially online</w:t>
            </w:r>
            <w:r w:rsidRPr="009EBD05">
              <w:rPr>
                <w:rFonts w:asciiTheme="minorHAnsi" w:hAnsiTheme="minorHAnsi" w:cs="Tahoma"/>
              </w:rPr>
              <w:t xml:space="preserve">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lastRenderedPageBreak/>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lastRenderedPageBreak/>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lastRenderedPageBreak/>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3277CD71"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quizzes may be assigned in the course. Quizzes may be completed via the LMS, in the classroom (if </w:t>
            </w:r>
            <w:r w:rsidR="004773EF">
              <w:rPr>
                <w:rFonts w:asciiTheme="minorHAnsi" w:eastAsia="PMingLiU" w:hAnsiTheme="minorHAnsi" w:cstheme="minorBidi"/>
              </w:rPr>
              <w:t>partially online</w:t>
            </w:r>
            <w:r w:rsidRPr="009EBD05">
              <w:rPr>
                <w:rFonts w:asciiTheme="minorHAnsi" w:eastAsia="PMingLiU" w:hAnsiTheme="minorHAnsi" w:cstheme="minorBidi"/>
              </w:rPr>
              <w:t xml:space="preserve">), or at </w:t>
            </w:r>
            <w:r w:rsidR="004773EF">
              <w:rPr>
                <w:rFonts w:asciiTheme="minorHAnsi" w:eastAsia="PMingLiU" w:hAnsiTheme="minorHAnsi" w:cstheme="minorBidi"/>
              </w:rPr>
              <w:t>ACCES</w:t>
            </w:r>
            <w:r w:rsidRPr="009EBD05">
              <w:rPr>
                <w:rFonts w:asciiTheme="minorHAnsi" w:eastAsia="PMingLiU" w:hAnsiTheme="minorHAnsi" w:cstheme="minorBidi"/>
              </w:rPr>
              <w:t xml:space="preserve">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17A21223" w:rsidR="00F5427A" w:rsidRDefault="7DBA3360" w:rsidP="7DBA3360">
            <w:pPr>
              <w:rPr>
                <w:rFonts w:asciiTheme="minorHAnsi" w:hAnsiTheme="minorHAnsi" w:cs="Tahoma"/>
              </w:rPr>
            </w:pPr>
            <w:r w:rsidRPr="7DBA3360">
              <w:rPr>
                <w:rFonts w:asciiTheme="minorHAnsi" w:hAnsiTheme="minorHAnsi" w:cs="Tahoma"/>
              </w:rPr>
              <w:t xml:space="preserve">If used, the department will check that all </w:t>
            </w:r>
            <w:r w:rsidR="00B37DBF">
              <w:rPr>
                <w:rFonts w:asciiTheme="minorHAnsi" w:hAnsiTheme="minorHAnsi" w:cs="Tahoma"/>
              </w:rPr>
              <w:t>online</w:t>
            </w:r>
            <w:r w:rsidRPr="7DBA3360">
              <w:rPr>
                <w:rFonts w:asciiTheme="minorHAnsi" w:hAnsiTheme="minorHAnsi" w:cs="Tahoma"/>
              </w:rPr>
              <w:t xml:space="preserve"> components of the publisher materials are accessible</w:t>
            </w:r>
            <w:r w:rsidR="00B37DBF">
              <w:rPr>
                <w:rFonts w:asciiTheme="minorHAnsi" w:hAnsiTheme="minorHAnsi" w:cs="Tahoma"/>
              </w:rPr>
              <w:t>, including audio and visual components</w:t>
            </w:r>
            <w:r w:rsidRPr="7DBA3360">
              <w:rPr>
                <w:rFonts w:asciiTheme="minorHAnsi" w:hAnsiTheme="minorHAnsi" w:cs="Tahoma"/>
              </w:rPr>
              <w:t>.</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3E165447" w:rsidR="00F5427A" w:rsidRDefault="00E7168F" w:rsidP="00F5427A">
            <w:pPr>
              <w:rPr>
                <w:rFonts w:ascii="Tahoma" w:hAnsi="Tahoma" w:cs="Tahoma"/>
                <w:b/>
                <w:bCs/>
              </w:rPr>
            </w:pPr>
            <w:r w:rsidRPr="00B415B5">
              <w:rPr>
                <w:rFonts w:ascii="Tahoma" w:hAnsi="Tahoma" w:cs="Tahoma"/>
                <w:b/>
                <w:bCs/>
              </w:rPr>
              <w:t>Topic</w:t>
            </w:r>
            <w:r>
              <w:rPr>
                <w:rFonts w:ascii="Tahoma" w:hAnsi="Tahoma" w:cs="Tahoma"/>
                <w:b/>
                <w:bCs/>
              </w:rPr>
              <w:t xml:space="preserve"> </w:t>
            </w:r>
            <w:r w:rsidR="00F5427A" w:rsidRPr="009EBD05">
              <w:rPr>
                <w:rFonts w:ascii="Tahoma" w:hAnsi="Tahoma" w:cs="Tahoma"/>
                <w:b/>
                <w:bCs/>
              </w:rPr>
              <w:t>Readings</w:t>
            </w:r>
          </w:p>
          <w:p w14:paraId="58C333A4" w14:textId="77777777" w:rsidR="00F5427A" w:rsidRPr="009EBD05" w:rsidRDefault="00F5427A" w:rsidP="00F5427A">
            <w:pPr>
              <w:rPr>
                <w:rFonts w:ascii="Tahoma" w:hAnsi="Tahoma" w:cs="Tahoma"/>
                <w:b/>
                <w:bCs/>
              </w:rPr>
            </w:pPr>
          </w:p>
        </w:tc>
        <w:tc>
          <w:tcPr>
            <w:tcW w:w="4136" w:type="dxa"/>
          </w:tcPr>
          <w:p w14:paraId="256D29AC" w14:textId="697DE43F" w:rsidR="00F5427A" w:rsidRDefault="00F5427A" w:rsidP="00F5427A">
            <w:pPr>
              <w:rPr>
                <w:rFonts w:asciiTheme="minorHAnsi" w:hAnsiTheme="minorHAnsi" w:cs="Tahoma"/>
              </w:rPr>
            </w:pPr>
            <w:r w:rsidRPr="009EBD05">
              <w:rPr>
                <w:rFonts w:asciiTheme="minorHAnsi" w:hAnsiTheme="minorHAnsi" w:cs="Tahoma"/>
              </w:rPr>
              <w:t xml:space="preserve">Students will read the assigned </w:t>
            </w:r>
            <w:r w:rsidR="00A25019">
              <w:rPr>
                <w:rFonts w:asciiTheme="minorHAnsi" w:hAnsiTheme="minorHAnsi" w:cs="Tahoma"/>
              </w:rPr>
              <w:t>topics</w:t>
            </w:r>
            <w:r w:rsidRPr="009EBD05">
              <w:rPr>
                <w:rFonts w:asciiTheme="minorHAnsi" w:hAnsiTheme="minorHAnsi" w:cs="Tahoma"/>
              </w:rPr>
              <w:t xml:space="preserve"> and are expected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53A0F5C4" w14:textId="75C898FA"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37DFB076" w14:textId="7518000B" w:rsidR="005904DF" w:rsidRPr="00BC546E" w:rsidRDefault="00F97204" w:rsidP="009E2D4E">
      <w:pPr>
        <w:pStyle w:val="Heading2"/>
        <w:jc w:val="left"/>
      </w:pPr>
      <w:r>
        <w:br w:type="page"/>
      </w:r>
      <w:r w:rsidR="009E2D4E">
        <w:lastRenderedPageBreak/>
        <w:t xml:space="preserve">Table 2.   </w:t>
      </w:r>
      <w:r w:rsidR="001D274E" w:rsidRPr="00BC546E">
        <w:t xml:space="preserve">DL </w:t>
      </w:r>
      <w:r w:rsidR="005904DF" w:rsidRPr="00BC546E">
        <w:t>Course Weekly Schedule of Activities</w:t>
      </w:r>
    </w:p>
    <w:p w14:paraId="1B817869" w14:textId="2F2075AD" w:rsidR="00400875" w:rsidRPr="00A33750" w:rsidRDefault="009E2D4E" w:rsidP="005904DF">
      <w:pPr>
        <w:rPr>
          <w:rFonts w:ascii="Tahoma" w:hAnsi="Tahoma" w:cs="Tahoma"/>
          <w:b/>
        </w:rPr>
      </w:pPr>
      <w:r>
        <w:rPr>
          <w:rFonts w:ascii="Tahoma" w:hAnsi="Tahoma" w:cs="Tahoma"/>
        </w:rPr>
        <w:t>Complete the following table</w:t>
      </w:r>
      <w:r w:rsidR="00102028">
        <w:rPr>
          <w:rFonts w:ascii="Tahoma" w:hAnsi="Tahoma" w:cs="Tahoma"/>
        </w:rPr>
        <w:t xml:space="preserve"> by</w:t>
      </w:r>
      <w:r w:rsidR="005904DF" w:rsidRPr="00EC7890">
        <w:rPr>
          <w:rFonts w:ascii="Tahoma" w:hAnsi="Tahoma" w:cs="Tahoma"/>
        </w:rPr>
        <w:t xml:space="preserve"> enter</w:t>
      </w:r>
      <w:r w:rsidR="00102028">
        <w:rPr>
          <w:rFonts w:ascii="Tahoma" w:hAnsi="Tahoma" w:cs="Tahoma"/>
        </w:rPr>
        <w:t>ing</w:t>
      </w:r>
      <w:r w:rsidR="005904DF" w:rsidRPr="00EC7890">
        <w:rPr>
          <w:rFonts w:ascii="Tahoma" w:hAnsi="Tahoma" w:cs="Tahoma"/>
        </w:rPr>
        <w:t xml:space="preserve"> the official </w:t>
      </w:r>
      <w:proofErr w:type="spellStart"/>
      <w:r w:rsidR="00102028">
        <w:rPr>
          <w:rFonts w:ascii="Tahoma" w:hAnsi="Tahoma" w:cs="Tahoma"/>
        </w:rPr>
        <w:t>WebCMS</w:t>
      </w:r>
      <w:proofErr w:type="spellEnd"/>
      <w:r w:rsidR="00102028">
        <w:rPr>
          <w:rFonts w:ascii="Tahoma" w:hAnsi="Tahoma" w:cs="Tahoma"/>
        </w:rPr>
        <w:t xml:space="preserve"> </w:t>
      </w:r>
      <w:r w:rsidR="005904DF" w:rsidRPr="00EC7890">
        <w:rPr>
          <w:rFonts w:ascii="Tahoma" w:hAnsi="Tahoma" w:cs="Tahoma"/>
        </w:rPr>
        <w:t xml:space="preserve">information for this course, the current methods used in </w:t>
      </w:r>
      <w:r w:rsidR="00102028">
        <w:rPr>
          <w:rFonts w:ascii="Tahoma" w:hAnsi="Tahoma" w:cs="Tahoma"/>
        </w:rPr>
        <w:t xml:space="preserve">the </w:t>
      </w:r>
      <w:r w:rsidR="005904DF" w:rsidRPr="00EC7890">
        <w:rPr>
          <w:rFonts w:ascii="Tahoma" w:hAnsi="Tahoma" w:cs="Tahoma"/>
        </w:rPr>
        <w:t xml:space="preserve">traditional </w:t>
      </w:r>
      <w:r w:rsidR="00102028">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470E827C" w14:textId="3BC25D88" w:rsidR="00F06B5F" w:rsidRPr="009E2D4E" w:rsidRDefault="001D274E" w:rsidP="005904DF">
      <w:pPr>
        <w:rPr>
          <w:rFonts w:ascii="Tahoma" w:hAnsi="Tahoma" w:cs="Tahoma"/>
        </w:rPr>
      </w:pPr>
      <w:r w:rsidRPr="00454DF6">
        <w:rPr>
          <w:rFonts w:ascii="Tahoma" w:hAnsi="Tahoma" w:cs="Tahoma"/>
          <w:b/>
        </w:rPr>
        <w:t>Use a 16-week format</w:t>
      </w:r>
      <w:r w:rsidRPr="009E2D4E">
        <w:rPr>
          <w:rFonts w:ascii="Tahoma" w:hAnsi="Tahoma" w:cs="Tahoma"/>
        </w:rPr>
        <w:t>, even if shorter versions of the course are offered.</w:t>
      </w:r>
      <w:r w:rsidR="003D1B2C" w:rsidRPr="009E2D4E">
        <w:rPr>
          <w:rFonts w:ascii="Tahoma" w:hAnsi="Tahoma" w:cs="Tahoma"/>
        </w:rPr>
        <w:t xml:space="preserve"> </w:t>
      </w:r>
      <w:r w:rsidR="004C5A77" w:rsidRPr="009E2D4E">
        <w:rPr>
          <w:rFonts w:ascii="Tahoma" w:hAnsi="Tahoma" w:cs="Tahoma"/>
        </w:rPr>
        <w:t>Demonstrating</w:t>
      </w:r>
      <w:r w:rsidR="003D1B2C" w:rsidRPr="009E2D4E">
        <w:rPr>
          <w:rFonts w:ascii="Tahoma" w:hAnsi="Tahoma" w:cs="Tahoma"/>
        </w:rPr>
        <w:t xml:space="preserve"> “Regular and </w:t>
      </w:r>
      <w:r w:rsidR="00086F71">
        <w:rPr>
          <w:rFonts w:ascii="Tahoma" w:hAnsi="Tahoma" w:cs="Tahoma"/>
        </w:rPr>
        <w:t>Substantive Interaction</w:t>
      </w:r>
      <w:r w:rsidR="003D1B2C" w:rsidRPr="009E2D4E">
        <w:rPr>
          <w:rFonts w:ascii="Tahoma" w:hAnsi="Tahoma" w:cs="Tahoma"/>
        </w:rPr>
        <w:t>” in the course</w:t>
      </w:r>
      <w:r w:rsidR="004C5A77" w:rsidRPr="009E2D4E">
        <w:rPr>
          <w:rFonts w:ascii="Tahoma" w:hAnsi="Tahoma" w:cs="Tahoma"/>
        </w:rPr>
        <w:t xml:space="preserve"> is required by state and federal regulations</w:t>
      </w:r>
      <w:r w:rsidR="003D1B2C" w:rsidRPr="009E2D4E">
        <w:rPr>
          <w:rFonts w:ascii="Tahoma" w:hAnsi="Tahoma" w:cs="Tahoma"/>
        </w:rPr>
        <w:t>.</w:t>
      </w:r>
      <w:r w:rsidR="009E2D4E">
        <w:rPr>
          <w:rFonts w:ascii="Tahoma" w:hAnsi="Tahoma" w:cs="Tahoma"/>
        </w:rPr>
        <w:t xml:space="preserve">  </w:t>
      </w:r>
      <w:r w:rsidR="00AC315F">
        <w:rPr>
          <w:rFonts w:ascii="Tahoma" w:hAnsi="Tahoma" w:cs="Tahoma"/>
          <w:b/>
        </w:rPr>
        <w:t>For courses with a Lab</w:t>
      </w:r>
      <w:r w:rsidR="00F06B5F" w:rsidRPr="00AC315F">
        <w:rPr>
          <w:rFonts w:ascii="Tahoma" w:hAnsi="Tahoma" w:cs="Tahoma"/>
          <w:b/>
        </w:rPr>
        <w:t xml:space="preserve">, </w:t>
      </w:r>
      <w:r w:rsidR="00454DF6">
        <w:rPr>
          <w:rFonts w:ascii="Tahoma" w:hAnsi="Tahoma" w:cs="Tahoma"/>
          <w:b/>
        </w:rPr>
        <w:t>enter the Lab Topic in the same week as the lecture topic, and include the LAB hours in column 5</w:t>
      </w:r>
      <w:r w:rsidR="00F06B5F" w:rsidRPr="00AC315F">
        <w:rPr>
          <w:rFonts w:ascii="Tahoma" w:hAnsi="Tahoma" w:cs="Tahoma"/>
          <w:b/>
        </w:rPr>
        <w:t>.</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9E2D4E">
            <w:pPr>
              <w:pStyle w:val="Heading4"/>
            </w:pPr>
          </w:p>
          <w:p w14:paraId="3D85B01D" w14:textId="77777777" w:rsidR="005904DF" w:rsidRPr="00EC7890" w:rsidRDefault="005904DF" w:rsidP="009E2D4E">
            <w:pPr>
              <w:pStyle w:val="Heading4"/>
            </w:pPr>
            <w:r w:rsidRPr="00EC7890">
              <w:t>Week</w:t>
            </w:r>
          </w:p>
        </w:tc>
        <w:tc>
          <w:tcPr>
            <w:tcW w:w="2719" w:type="dxa"/>
            <w:shd w:val="clear" w:color="auto" w:fill="E6E6E6"/>
          </w:tcPr>
          <w:p w14:paraId="4CC2304F" w14:textId="77777777" w:rsidR="008F0566" w:rsidRPr="00BC546E" w:rsidRDefault="001D274E" w:rsidP="009E2D4E">
            <w:pPr>
              <w:pStyle w:val="Heading4"/>
              <w:jc w:val="center"/>
            </w:pPr>
            <w:r w:rsidRPr="00BC546E">
              <w:t>Course Outline</w:t>
            </w:r>
            <w:r w:rsidRPr="00BC546E">
              <w:br/>
              <w:t>Lecture and/or Lab</w:t>
            </w:r>
          </w:p>
          <w:p w14:paraId="50C4367E" w14:textId="5ADB5E2C" w:rsidR="005904DF" w:rsidRPr="009E2D4E" w:rsidRDefault="00400875" w:rsidP="009E2D4E">
            <w:pPr>
              <w:pStyle w:val="Heading4"/>
              <w:jc w:val="center"/>
              <w:rPr>
                <w:b w:val="0"/>
              </w:rPr>
            </w:pPr>
            <w:r w:rsidRPr="009E2D4E">
              <w:rPr>
                <w:b w:val="0"/>
              </w:rPr>
              <w:t>(</w:t>
            </w:r>
            <w:proofErr w:type="gramStart"/>
            <w:r w:rsidR="001F1114" w:rsidRPr="009E2D4E">
              <w:rPr>
                <w:b w:val="0"/>
              </w:rPr>
              <w:t>from</w:t>
            </w:r>
            <w:proofErr w:type="gramEnd"/>
            <w:r w:rsidR="001F1114" w:rsidRPr="009E2D4E">
              <w:rPr>
                <w:b w:val="0"/>
              </w:rPr>
              <w:t xml:space="preserve"> </w:t>
            </w:r>
            <w:proofErr w:type="spellStart"/>
            <w:r w:rsidR="001F1114" w:rsidRPr="009E2D4E">
              <w:rPr>
                <w:b w:val="0"/>
              </w:rPr>
              <w:t>WebCMS</w:t>
            </w:r>
            <w:proofErr w:type="spellEnd"/>
            <w:r w:rsidR="005904DF" w:rsidRPr="009E2D4E">
              <w:rPr>
                <w:b w:val="0"/>
              </w:rPr>
              <w:t>)</w:t>
            </w:r>
          </w:p>
        </w:tc>
        <w:tc>
          <w:tcPr>
            <w:tcW w:w="2743" w:type="dxa"/>
            <w:shd w:val="clear" w:color="auto" w:fill="E6E6E6"/>
          </w:tcPr>
          <w:p w14:paraId="126B59EA" w14:textId="77777777" w:rsidR="008F0566" w:rsidRPr="00EC7890" w:rsidRDefault="005904DF" w:rsidP="009E2D4E">
            <w:pPr>
              <w:pStyle w:val="Heading4"/>
              <w:jc w:val="center"/>
            </w:pPr>
            <w:r w:rsidRPr="00EC7890">
              <w:t>Traditional Course</w:t>
            </w:r>
          </w:p>
          <w:p w14:paraId="3B652D31"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w:t>
            </w:r>
            <w:r w:rsidR="00102028" w:rsidRPr="009E2D4E">
              <w:rPr>
                <w:b w:val="0"/>
              </w:rPr>
              <w:t xml:space="preserve">brief </w:t>
            </w:r>
            <w:r w:rsidRPr="009E2D4E">
              <w:rPr>
                <w:b w:val="0"/>
              </w:rPr>
              <w:t>descriptions)</w:t>
            </w:r>
          </w:p>
        </w:tc>
        <w:tc>
          <w:tcPr>
            <w:tcW w:w="2383" w:type="dxa"/>
            <w:shd w:val="clear" w:color="auto" w:fill="E6E6E6"/>
          </w:tcPr>
          <w:p w14:paraId="338379B5" w14:textId="77777777" w:rsidR="005904DF" w:rsidRPr="00EC7890" w:rsidRDefault="005904DF" w:rsidP="009E2D4E">
            <w:pPr>
              <w:pStyle w:val="Heading4"/>
              <w:jc w:val="center"/>
            </w:pPr>
            <w:r w:rsidRPr="00EC7890">
              <w:t>DL Course</w:t>
            </w:r>
          </w:p>
          <w:p w14:paraId="55E0E47A" w14:textId="77777777" w:rsidR="00400875" w:rsidRPr="009E2D4E" w:rsidRDefault="00400875" w:rsidP="009E2D4E">
            <w:pPr>
              <w:pStyle w:val="Heading4"/>
              <w:jc w:val="center"/>
              <w:rPr>
                <w:b w:val="0"/>
              </w:rPr>
            </w:pPr>
            <w:r w:rsidRPr="009E2D4E">
              <w:rPr>
                <w:b w:val="0"/>
              </w:rPr>
              <w:t>(</w:t>
            </w:r>
            <w:proofErr w:type="gramStart"/>
            <w:r w:rsidRPr="009E2D4E">
              <w:rPr>
                <w:b w:val="0"/>
              </w:rPr>
              <w:t>use</w:t>
            </w:r>
            <w:proofErr w:type="gramEnd"/>
            <w:r w:rsidRPr="009E2D4E">
              <w:rPr>
                <w:b w:val="0"/>
              </w:rPr>
              <w:t xml:space="preserve"> abbreviations</w:t>
            </w:r>
            <w:r w:rsidR="001D274E" w:rsidRPr="009E2D4E">
              <w:rPr>
                <w:b w:val="0"/>
              </w:rPr>
              <w:br/>
              <w:t>from Table 1</w:t>
            </w:r>
            <w:r w:rsidRPr="009E2D4E">
              <w:rPr>
                <w:b w:val="0"/>
              </w:rPr>
              <w:t>)</w:t>
            </w:r>
          </w:p>
        </w:tc>
        <w:tc>
          <w:tcPr>
            <w:tcW w:w="1804" w:type="dxa"/>
            <w:shd w:val="clear" w:color="auto" w:fill="E6E6E6"/>
          </w:tcPr>
          <w:p w14:paraId="2FAA005A" w14:textId="77777777" w:rsidR="005904DF" w:rsidRPr="00EC7890" w:rsidRDefault="005904DF" w:rsidP="009E2D4E">
            <w:pPr>
              <w:pStyle w:val="Heading4"/>
              <w:jc w:val="center"/>
            </w:pPr>
            <w:r w:rsidRPr="00EC7890">
              <w:t>Estimated time on task</w:t>
            </w:r>
            <w:r w:rsidR="00102028">
              <w:t xml:space="preserve"> </w:t>
            </w:r>
            <w:r w:rsidR="001D274E">
              <w:br/>
            </w:r>
            <w:r w:rsidRPr="009E2D4E">
              <w:rPr>
                <w:b w:val="0"/>
              </w:rPr>
              <w:t>(</w:t>
            </w:r>
            <w:proofErr w:type="spellStart"/>
            <w:r w:rsidRPr="009E2D4E">
              <w:rPr>
                <w:b w:val="0"/>
              </w:rPr>
              <w:t>hrs</w:t>
            </w:r>
            <w:proofErr w:type="spellEnd"/>
            <w:r w:rsidRPr="009E2D4E">
              <w:rPr>
                <w:b w:val="0"/>
              </w:rPr>
              <w:t>)</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751EC8" w14:textId="412E4ACB" w:rsidR="00086F71" w:rsidRPr="00B415B5" w:rsidRDefault="00086F71" w:rsidP="00233E29">
            <w:pPr>
              <w:rPr>
                <w:rFonts w:ascii="Tahoma" w:hAnsi="Tahoma" w:cs="Tahoma"/>
              </w:rPr>
            </w:pPr>
            <w:r w:rsidRPr="003C6F47">
              <w:rPr>
                <w:rFonts w:ascii="Tahoma" w:hAnsi="Tahoma" w:cs="Tahoma"/>
                <w:highlight w:val="yellow"/>
              </w:rPr>
              <w:t>Sample</w:t>
            </w:r>
          </w:p>
          <w:p w14:paraId="331A0B41" w14:textId="2258605A" w:rsidR="00233E29" w:rsidRPr="00B415B5" w:rsidRDefault="00233E29" w:rsidP="00233E29">
            <w:pPr>
              <w:rPr>
                <w:rFonts w:ascii="Tahoma" w:hAnsi="Tahoma" w:cs="Tahoma"/>
              </w:rPr>
            </w:pPr>
            <w:r w:rsidRPr="00B415B5">
              <w:rPr>
                <w:rFonts w:ascii="Tahoma" w:hAnsi="Tahoma" w:cs="Tahoma"/>
              </w:rPr>
              <w:t>CO</w:t>
            </w:r>
          </w:p>
          <w:p w14:paraId="092E787C" w14:textId="77777777" w:rsidR="00233E29" w:rsidRPr="00B415B5" w:rsidRDefault="00233E29" w:rsidP="00233E29">
            <w:pPr>
              <w:rPr>
                <w:rFonts w:ascii="Tahoma" w:hAnsi="Tahoma" w:cs="Tahoma"/>
              </w:rPr>
            </w:pPr>
            <w:r w:rsidRPr="00B415B5">
              <w:rPr>
                <w:rFonts w:ascii="Tahoma" w:hAnsi="Tahoma" w:cs="Tahoma"/>
              </w:rPr>
              <w:t>AN</w:t>
            </w:r>
          </w:p>
          <w:p w14:paraId="56D0E58B" w14:textId="77777777" w:rsidR="00233E29" w:rsidRPr="00B415B5" w:rsidRDefault="00233E29" w:rsidP="00233E29">
            <w:pPr>
              <w:rPr>
                <w:rFonts w:ascii="Tahoma" w:hAnsi="Tahoma" w:cs="Tahoma"/>
              </w:rPr>
            </w:pPr>
            <w:r w:rsidRPr="00B415B5">
              <w:rPr>
                <w:rFonts w:ascii="Tahoma" w:hAnsi="Tahoma" w:cs="Tahoma"/>
              </w:rPr>
              <w:t>DF</w:t>
            </w:r>
          </w:p>
          <w:p w14:paraId="2702DDB0" w14:textId="77777777" w:rsidR="00233E29" w:rsidRPr="00B415B5" w:rsidRDefault="00233E29" w:rsidP="00233E29">
            <w:pPr>
              <w:rPr>
                <w:rFonts w:ascii="Tahoma" w:hAnsi="Tahoma" w:cs="Tahoma"/>
              </w:rPr>
            </w:pPr>
            <w:r w:rsidRPr="00B415B5">
              <w:rPr>
                <w:rFonts w:ascii="Tahoma" w:hAnsi="Tahoma" w:cs="Tahoma"/>
              </w:rPr>
              <w:t>TR, LO, PM</w:t>
            </w:r>
          </w:p>
          <w:p w14:paraId="33FF7AC3" w14:textId="77777777" w:rsidR="00233E29" w:rsidRPr="00B415B5" w:rsidRDefault="00233E29" w:rsidP="00233E29">
            <w:pPr>
              <w:rPr>
                <w:rFonts w:ascii="Tahoma" w:hAnsi="Tahoma" w:cs="Tahoma"/>
              </w:rPr>
            </w:pPr>
            <w:r w:rsidRPr="00B415B5">
              <w:rPr>
                <w:rFonts w:ascii="Tahoma" w:hAnsi="Tahoma" w:cs="Tahoma"/>
              </w:rPr>
              <w:t>CM</w:t>
            </w:r>
          </w:p>
          <w:p w14:paraId="6B154BCD" w14:textId="77777777" w:rsidR="00233E29" w:rsidRPr="00B415B5" w:rsidRDefault="00233E29" w:rsidP="00233E29">
            <w:pPr>
              <w:rPr>
                <w:rFonts w:ascii="Tahoma" w:hAnsi="Tahoma" w:cs="Tahoma"/>
              </w:rPr>
            </w:pPr>
            <w:r w:rsidRPr="00B415B5">
              <w:rPr>
                <w:rFonts w:ascii="Tahoma" w:hAnsi="Tahoma" w:cs="Tahoma"/>
              </w:rPr>
              <w:t>LEC/F2F</w:t>
            </w:r>
          </w:p>
          <w:p w14:paraId="2B09E3D2" w14:textId="496CEF0E" w:rsidR="00233E29" w:rsidRPr="00B415B5" w:rsidRDefault="009E2D4E" w:rsidP="00233E29">
            <w:pPr>
              <w:rPr>
                <w:rFonts w:ascii="Tahoma" w:hAnsi="Tahoma" w:cs="Tahoma"/>
              </w:rPr>
            </w:pPr>
            <w:r w:rsidRPr="00B415B5">
              <w:rPr>
                <w:rFonts w:ascii="Tahoma" w:hAnsi="Tahoma" w:cs="Tahoma"/>
              </w:rPr>
              <w:t>AU/</w:t>
            </w:r>
            <w:r w:rsidR="00233E29" w:rsidRPr="00B415B5">
              <w:rPr>
                <w:rFonts w:ascii="Tahoma" w:hAnsi="Tahoma" w:cs="Tahoma"/>
              </w:rPr>
              <w:t>VI</w:t>
            </w:r>
          </w:p>
        </w:tc>
        <w:tc>
          <w:tcPr>
            <w:tcW w:w="1804" w:type="dxa"/>
          </w:tcPr>
          <w:p w14:paraId="277DD3DE" w14:textId="65379B6E" w:rsidR="00086F71" w:rsidRPr="00B415B5" w:rsidRDefault="00086F71" w:rsidP="00233E29">
            <w:pPr>
              <w:rPr>
                <w:rFonts w:ascii="Tahoma" w:hAnsi="Tahoma" w:cs="Tahoma"/>
              </w:rPr>
            </w:pPr>
            <w:r w:rsidRPr="003C6F47">
              <w:rPr>
                <w:rFonts w:ascii="Tahoma" w:hAnsi="Tahoma" w:cs="Tahoma"/>
                <w:highlight w:val="yellow"/>
              </w:rPr>
              <w:t>Sample</w:t>
            </w:r>
          </w:p>
          <w:p w14:paraId="3575BBF1" w14:textId="0B8925DA" w:rsidR="00233E29" w:rsidRPr="00B415B5" w:rsidRDefault="00233E29" w:rsidP="00233E29">
            <w:pPr>
              <w:rPr>
                <w:rFonts w:ascii="Tahoma" w:hAnsi="Tahoma" w:cs="Tahoma"/>
              </w:rPr>
            </w:pPr>
            <w:r w:rsidRPr="00B415B5">
              <w:rPr>
                <w:rFonts w:ascii="Tahoma" w:hAnsi="Tahoma" w:cs="Tahoma"/>
              </w:rPr>
              <w:t>1.0</w:t>
            </w:r>
          </w:p>
          <w:p w14:paraId="00B7DF6D" w14:textId="77777777" w:rsidR="00233E29" w:rsidRPr="00B415B5" w:rsidRDefault="00233E29" w:rsidP="00233E29">
            <w:pPr>
              <w:rPr>
                <w:rFonts w:ascii="Tahoma" w:hAnsi="Tahoma" w:cs="Tahoma"/>
              </w:rPr>
            </w:pPr>
            <w:r w:rsidRPr="00B415B5">
              <w:rPr>
                <w:rFonts w:ascii="Tahoma" w:hAnsi="Tahoma" w:cs="Tahoma"/>
              </w:rPr>
              <w:t>0.5</w:t>
            </w:r>
          </w:p>
          <w:p w14:paraId="29030807" w14:textId="77777777" w:rsidR="00233E29" w:rsidRPr="00B415B5" w:rsidRDefault="00233E29" w:rsidP="00233E29">
            <w:pPr>
              <w:rPr>
                <w:rFonts w:ascii="Tahoma" w:hAnsi="Tahoma" w:cs="Tahoma"/>
              </w:rPr>
            </w:pPr>
            <w:r w:rsidRPr="00B415B5">
              <w:rPr>
                <w:rFonts w:ascii="Tahoma" w:hAnsi="Tahoma" w:cs="Tahoma"/>
              </w:rPr>
              <w:t>1.0</w:t>
            </w:r>
          </w:p>
          <w:p w14:paraId="7457CD8E" w14:textId="77777777" w:rsidR="00233E29" w:rsidRPr="00B415B5" w:rsidRDefault="00233E29" w:rsidP="00233E29">
            <w:pPr>
              <w:rPr>
                <w:rFonts w:ascii="Tahoma" w:hAnsi="Tahoma" w:cs="Tahoma"/>
              </w:rPr>
            </w:pPr>
            <w:r w:rsidRPr="00B415B5">
              <w:rPr>
                <w:rFonts w:ascii="Tahoma" w:hAnsi="Tahoma" w:cs="Tahoma"/>
              </w:rPr>
              <w:t>3.0</w:t>
            </w:r>
          </w:p>
          <w:p w14:paraId="6775C432" w14:textId="77777777" w:rsidR="00233E29" w:rsidRPr="00B415B5" w:rsidRDefault="00233E29" w:rsidP="00233E29">
            <w:pPr>
              <w:rPr>
                <w:rFonts w:ascii="Tahoma" w:hAnsi="Tahoma" w:cs="Tahoma"/>
              </w:rPr>
            </w:pPr>
            <w:r w:rsidRPr="00B415B5">
              <w:rPr>
                <w:rFonts w:ascii="Tahoma" w:hAnsi="Tahoma" w:cs="Tahoma"/>
              </w:rPr>
              <w:t>0.5</w:t>
            </w:r>
          </w:p>
          <w:p w14:paraId="2BF4A149" w14:textId="77777777" w:rsidR="00233E29" w:rsidRPr="00B415B5" w:rsidRDefault="00233E29" w:rsidP="00233E29">
            <w:pPr>
              <w:rPr>
                <w:rFonts w:ascii="Tahoma" w:hAnsi="Tahoma" w:cs="Tahoma"/>
              </w:rPr>
            </w:pPr>
            <w:r w:rsidRPr="00B415B5">
              <w:rPr>
                <w:rFonts w:ascii="Tahoma" w:hAnsi="Tahoma" w:cs="Tahoma"/>
              </w:rPr>
              <w:t>2.0</w:t>
            </w:r>
          </w:p>
          <w:p w14:paraId="62DC2F4E" w14:textId="77777777" w:rsidR="00233E29" w:rsidRPr="00B415B5" w:rsidRDefault="00233E29" w:rsidP="00233E29">
            <w:pPr>
              <w:rPr>
                <w:rFonts w:ascii="Tahoma" w:hAnsi="Tahoma" w:cs="Tahoma"/>
              </w:rPr>
            </w:pPr>
            <w:r w:rsidRPr="00B415B5">
              <w:rPr>
                <w:rFonts w:ascii="Tahoma" w:hAnsi="Tahoma" w:cs="Tahoma"/>
              </w:rPr>
              <w:t>1.0</w:t>
            </w:r>
          </w:p>
          <w:p w14:paraId="340FAF9C" w14:textId="3823AB22" w:rsidR="00086F71" w:rsidRPr="00B415B5" w:rsidRDefault="00233E29" w:rsidP="00233E29">
            <w:pPr>
              <w:rPr>
                <w:rFonts w:ascii="Tahoma" w:hAnsi="Tahoma" w:cs="Tahoma"/>
              </w:rPr>
            </w:pPr>
            <w:r w:rsidRPr="00B415B5">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1C882AD0" w14:textId="7C384491" w:rsidR="005904DF" w:rsidRPr="00B415B5" w:rsidRDefault="00233E29" w:rsidP="00233E29">
            <w:pPr>
              <w:jc w:val="center"/>
              <w:rPr>
                <w:rFonts w:ascii="Tahoma" w:hAnsi="Tahoma" w:cs="Tahoma"/>
              </w:rPr>
            </w:pPr>
            <w:r w:rsidRPr="00B415B5">
              <w:rPr>
                <w:rFonts w:ascii="Tahoma" w:hAnsi="Tahoma" w:cs="Tahoma"/>
              </w:rPr>
              <w:t xml:space="preserve">TOPICS HERE MUST BE </w:t>
            </w:r>
            <w:r w:rsidRPr="003C6F47">
              <w:rPr>
                <w:rFonts w:ascii="Tahoma" w:hAnsi="Tahoma" w:cs="Tahoma"/>
                <w:b/>
                <w:color w:val="C00000"/>
              </w:rPr>
              <w:t>IDENTICAL</w:t>
            </w:r>
            <w:r w:rsidRPr="00B415B5">
              <w:rPr>
                <w:rFonts w:ascii="Tahoma" w:hAnsi="Tahoma" w:cs="Tahoma"/>
              </w:rPr>
              <w:t xml:space="preserve"> TO CURRENT WEBCMS TOPICAL OUTLINE</w:t>
            </w:r>
            <w:r w:rsidR="00E071B5" w:rsidRPr="00B415B5">
              <w:rPr>
                <w:rFonts w:ascii="Tahoma" w:hAnsi="Tahoma" w:cs="Tahoma"/>
              </w:rPr>
              <w:t xml:space="preserve"> </w:t>
            </w:r>
          </w:p>
          <w:p w14:paraId="3BFFB036" w14:textId="49C53C94" w:rsidR="00E071B5" w:rsidRPr="00EC7890" w:rsidRDefault="00E071B5" w:rsidP="00E071B5">
            <w:pPr>
              <w:jc w:val="center"/>
              <w:rPr>
                <w:rFonts w:ascii="Tahoma" w:hAnsi="Tahoma" w:cs="Tahoma"/>
              </w:rPr>
            </w:pPr>
            <w:r w:rsidRPr="00B415B5">
              <w:rPr>
                <w:rFonts w:ascii="Tahoma" w:hAnsi="Tahoma" w:cs="Tahoma"/>
              </w:rPr>
              <w:t>Webcms10.mtsac.edu</w:t>
            </w:r>
          </w:p>
        </w:tc>
        <w:tc>
          <w:tcPr>
            <w:tcW w:w="2743" w:type="dxa"/>
          </w:tcPr>
          <w:p w14:paraId="5B17CEA6" w14:textId="77777777" w:rsidR="005904DF" w:rsidRPr="00EC7890" w:rsidRDefault="005904DF" w:rsidP="008409A6">
            <w:pPr>
              <w:rPr>
                <w:rFonts w:ascii="Tahoma" w:hAnsi="Tahoma" w:cs="Tahoma"/>
              </w:rPr>
            </w:pPr>
          </w:p>
        </w:tc>
        <w:tc>
          <w:tcPr>
            <w:tcW w:w="2383" w:type="dxa"/>
          </w:tcPr>
          <w:p w14:paraId="3081F6DA" w14:textId="4975843D" w:rsidR="005904DF" w:rsidRDefault="00086F71" w:rsidP="008409A6">
            <w:pPr>
              <w:rPr>
                <w:rFonts w:ascii="Tahoma" w:hAnsi="Tahoma" w:cs="Tahoma"/>
              </w:rPr>
            </w:pPr>
            <w:r w:rsidRPr="00B415B5">
              <w:rPr>
                <w:rFonts w:ascii="Tahoma" w:hAnsi="Tahoma" w:cs="Tahoma"/>
              </w:rPr>
              <w:t>Please include AN, CM, LO in your activities</w:t>
            </w:r>
            <w:r w:rsidR="00233264" w:rsidRPr="00B415B5">
              <w:rPr>
                <w:rFonts w:ascii="Tahoma" w:hAnsi="Tahoma" w:cs="Tahoma"/>
              </w:rPr>
              <w:t xml:space="preserve"> each week</w:t>
            </w:r>
          </w:p>
          <w:p w14:paraId="3B5F97A3" w14:textId="79FA7E31" w:rsidR="00086F71" w:rsidRPr="00EC7890" w:rsidRDefault="00086F71"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lastRenderedPageBreak/>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t>2.5</w:t>
            </w:r>
          </w:p>
          <w:p w14:paraId="6596C6DF" w14:textId="77777777" w:rsidR="00233E29" w:rsidRPr="00EC7890" w:rsidRDefault="00233E29" w:rsidP="00233E29">
            <w:pPr>
              <w:rPr>
                <w:rFonts w:ascii="Tahoma" w:hAnsi="Tahoma" w:cs="Tahoma"/>
              </w:rPr>
            </w:pPr>
            <w:r>
              <w:rPr>
                <w:rFonts w:ascii="Tahoma" w:hAnsi="Tahoma" w:cs="Tahoma"/>
              </w:rPr>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6E4B76E4" w14:textId="77777777" w:rsidR="009A7A33" w:rsidRDefault="009A7A33" w:rsidP="001D274E">
      <w:pPr>
        <w:pStyle w:val="Heading5"/>
        <w:jc w:val="left"/>
        <w:rPr>
          <w:bCs/>
          <w:sz w:val="20"/>
          <w:u w:val="none"/>
        </w:rPr>
      </w:pPr>
    </w:p>
    <w:p w14:paraId="3EAD96C6" w14:textId="34E5A074" w:rsidR="009A7A33" w:rsidRDefault="007853C0" w:rsidP="005E5CAD">
      <w:pPr>
        <w:pStyle w:val="Heading2"/>
      </w:pPr>
      <w:r>
        <w:t>Accessibility Checklist</w:t>
      </w:r>
    </w:p>
    <w:p w14:paraId="393F4C5B" w14:textId="0B375D13" w:rsidR="004F1A9B" w:rsidRPr="007853C0" w:rsidRDefault="004F1A9B" w:rsidP="004F1A9B">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 xml:space="preserve">Title 5 Regulations, and the California Board of Governors for the California Community Colleges, </w:t>
      </w:r>
      <w:r w:rsidR="00E63794">
        <w:rPr>
          <w:rStyle w:val="normaltextrun"/>
          <w:rFonts w:ascii="Tahoma" w:hAnsi="Tahoma" w:cs="Tahoma"/>
          <w:i/>
          <w:iCs/>
          <w:color w:val="000000"/>
          <w:shd w:val="clear" w:color="auto" w:fill="FFFFFF"/>
        </w:rPr>
        <w:t>state that “…instruction provided as distance education is subject to the requirements of the Americans with Disabilities Act (42 USC §12100 et seq.) and section 508 of the Rehabilitation Act of 1973, as amended (29 USC §794d).”</w:t>
      </w:r>
    </w:p>
    <w:p w14:paraId="1100AF3E" w14:textId="77777777" w:rsidR="007853C0" w:rsidRDefault="007853C0" w:rsidP="009A7A33">
      <w:pPr>
        <w:pStyle w:val="paragraph"/>
        <w:spacing w:before="0" w:beforeAutospacing="0" w:after="0" w:afterAutospacing="0"/>
        <w:textAlignment w:val="baseline"/>
        <w:rPr>
          <w:rStyle w:val="eop"/>
          <w:rFonts w:ascii="Tahoma" w:hAnsi="Tahoma" w:cs="Tahoma"/>
          <w:sz w:val="20"/>
          <w:szCs w:val="20"/>
        </w:rPr>
      </w:pPr>
    </w:p>
    <w:p w14:paraId="5BA67EA2" w14:textId="2604D975" w:rsidR="009A7A33" w:rsidRPr="00B37DBF" w:rsidRDefault="00970E4B" w:rsidP="009A7A33">
      <w:pPr>
        <w:pStyle w:val="paragraph"/>
        <w:spacing w:before="0" w:beforeAutospacing="0" w:after="0" w:afterAutospacing="0"/>
        <w:textAlignment w:val="baseline"/>
        <w:rPr>
          <w:rStyle w:val="eop"/>
          <w:rFonts w:ascii="Tahoma" w:hAnsi="Tahoma" w:cs="Tahoma"/>
          <w:b/>
          <w:sz w:val="20"/>
          <w:szCs w:val="20"/>
        </w:rPr>
      </w:pPr>
      <w:r w:rsidRPr="00B37DBF">
        <w:rPr>
          <w:rStyle w:val="eop"/>
          <w:rFonts w:ascii="Tahoma" w:hAnsi="Tahoma" w:cs="Tahoma"/>
          <w:b/>
          <w:sz w:val="20"/>
          <w:szCs w:val="20"/>
        </w:rPr>
        <w:t xml:space="preserve">Place a checkmark </w:t>
      </w:r>
      <w:r w:rsidR="00927F4F" w:rsidRPr="00B37DBF">
        <w:rPr>
          <w:rStyle w:val="eop"/>
          <w:rFonts w:ascii="Tahoma" w:hAnsi="Tahoma" w:cs="Tahoma"/>
          <w:b/>
          <w:sz w:val="20"/>
          <w:szCs w:val="20"/>
        </w:rPr>
        <w:t>next to the item</w:t>
      </w:r>
      <w:r w:rsidRPr="00B37DBF">
        <w:rPr>
          <w:rStyle w:val="eop"/>
          <w:rFonts w:ascii="Tahoma" w:hAnsi="Tahoma" w:cs="Tahoma"/>
          <w:b/>
          <w:sz w:val="20"/>
          <w:szCs w:val="20"/>
        </w:rPr>
        <w:t xml:space="preserve"> to demonstrate your DL course will follow the following accessibility requirements:</w:t>
      </w:r>
    </w:p>
    <w:p w14:paraId="6B452350" w14:textId="77777777" w:rsidR="00970E4B" w:rsidRPr="009A7A33" w:rsidRDefault="00970E4B" w:rsidP="009A7A33">
      <w:pPr>
        <w:pStyle w:val="paragraph"/>
        <w:spacing w:before="0" w:beforeAutospacing="0" w:after="0" w:afterAutospacing="0"/>
        <w:textAlignment w:val="baseline"/>
        <w:rPr>
          <w:rFonts w:ascii="Tahoma" w:hAnsi="Tahoma" w:cs="Tahoma"/>
          <w:sz w:val="20"/>
          <w:szCs w:val="20"/>
        </w:rPr>
      </w:pPr>
    </w:p>
    <w:p w14:paraId="1D54F993" w14:textId="577DAF15" w:rsidR="009A7A33" w:rsidRDefault="009A7A33" w:rsidP="005E5CAD">
      <w:pPr>
        <w:pStyle w:val="Heading3"/>
        <w:rPr>
          <w:rStyle w:val="eop"/>
          <w:rFonts w:cs="Tahoma"/>
          <w:b w:val="0"/>
          <w:sz w:val="20"/>
        </w:rPr>
      </w:pPr>
      <w:r w:rsidRPr="007853C0">
        <w:rPr>
          <w:rStyle w:val="normaltextrun"/>
          <w:rFonts w:cs="Tahoma"/>
          <w:sz w:val="20"/>
        </w:rPr>
        <w:t>TEXT</w:t>
      </w:r>
      <w:r w:rsidRPr="007853C0">
        <w:rPr>
          <w:rStyle w:val="eop"/>
          <w:rFonts w:cs="Tahoma"/>
          <w:sz w:val="20"/>
        </w:rPr>
        <w:t> </w:t>
      </w:r>
    </w:p>
    <w:p w14:paraId="0BB29B3D"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5FF74562" w14:textId="170CF3EB"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87713619"/>
          <w14:checkbox>
            <w14:checked w14:val="0"/>
            <w14:checkedState w14:val="2612" w14:font="MS Gothic"/>
            <w14:uncheckedState w14:val="2610" w14:font="MS Gothic"/>
          </w14:checkbox>
        </w:sdtPr>
        <w:sdtEndPr>
          <w:rPr>
            <w:rStyle w:val="normaltextrun"/>
          </w:rPr>
        </w:sdtEndPr>
        <w:sdtContent>
          <w:r w:rsidR="00454DF6">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Contrast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 </w:t>
      </w:r>
      <w:r w:rsidR="009A7A33" w:rsidRPr="009A7A33">
        <w:rPr>
          <w:rStyle w:val="normaltextrun"/>
          <w:rFonts w:ascii="Tahoma" w:hAnsi="Tahoma" w:cs="Tahoma"/>
          <w:sz w:val="20"/>
          <w:szCs w:val="20"/>
        </w:rPr>
        <w:t>There is </w:t>
      </w:r>
      <w:r w:rsidR="009A7A33" w:rsidRPr="009A7A33">
        <w:rPr>
          <w:rStyle w:val="advancedproofingissue"/>
          <w:rFonts w:ascii="Tahoma" w:hAnsi="Tahoma" w:cs="Tahoma"/>
          <w:sz w:val="20"/>
          <w:szCs w:val="20"/>
        </w:rPr>
        <w:t>sufficient</w:t>
      </w:r>
      <w:r w:rsidR="009A7A33" w:rsidRPr="009A7A33">
        <w:rPr>
          <w:rStyle w:val="normaltextrun"/>
          <w:rFonts w:ascii="Tahoma" w:hAnsi="Tahoma" w:cs="Tahoma"/>
          <w:sz w:val="20"/>
          <w:szCs w:val="20"/>
        </w:rPr>
        <w:t> color contrast between the foreground text and background. </w:t>
      </w:r>
      <w:hyperlink r:id="rId15" w:tgtFrame="_blank" w:history="1">
        <w:r w:rsidR="009A7A33" w:rsidRPr="009A7A33">
          <w:rPr>
            <w:rStyle w:val="normaltextrun"/>
            <w:rFonts w:ascii="Tahoma" w:hAnsi="Tahoma" w:cs="Tahoma"/>
            <w:color w:val="0563C1"/>
            <w:sz w:val="20"/>
            <w:szCs w:val="20"/>
            <w:u w:val="single"/>
          </w:rPr>
          <w:t>More Information on Color Contrast.</w:t>
        </w:r>
      </w:hyperlink>
      <w:r w:rsidR="009A7A33" w:rsidRPr="009A7A33">
        <w:rPr>
          <w:rStyle w:val="eop"/>
          <w:rFonts w:ascii="Tahoma" w:hAnsi="Tahoma" w:cs="Tahoma"/>
          <w:sz w:val="20"/>
          <w:szCs w:val="20"/>
        </w:rPr>
        <w:t> </w:t>
      </w:r>
    </w:p>
    <w:p w14:paraId="2C2D974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C11F827" w14:textId="4F562761"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21030276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and Meaning – </w:t>
      </w:r>
      <w:r w:rsidR="009A7A33" w:rsidRPr="009A7A33">
        <w:rPr>
          <w:rStyle w:val="normaltextrun"/>
          <w:rFonts w:ascii="Tahoma" w:hAnsi="Tahoma" w:cs="Tahoma"/>
          <w:sz w:val="20"/>
          <w:szCs w:val="20"/>
        </w:rPr>
        <w:t>Color is not used as the only means of conveying information, adding emphasis, indicating action, or otherwise distinguishing a visual element. </w:t>
      </w:r>
      <w:hyperlink r:id="rId16" w:tgtFrame="_blank" w:history="1">
        <w:r w:rsidR="009A7A33" w:rsidRPr="009A7A33">
          <w:rPr>
            <w:rStyle w:val="normaltextrun"/>
            <w:rFonts w:ascii="Tahoma" w:hAnsi="Tahoma" w:cs="Tahoma"/>
            <w:color w:val="0563C1"/>
            <w:sz w:val="20"/>
            <w:szCs w:val="20"/>
            <w:u w:val="single"/>
          </w:rPr>
          <w:t>More Information on Color and Meaning.</w:t>
        </w:r>
      </w:hyperlink>
      <w:r w:rsidR="009A7A33" w:rsidRPr="009A7A33">
        <w:rPr>
          <w:rStyle w:val="eop"/>
          <w:rFonts w:ascii="Tahoma" w:hAnsi="Tahoma" w:cs="Tahoma"/>
          <w:sz w:val="20"/>
          <w:szCs w:val="20"/>
        </w:rPr>
        <w:t> </w:t>
      </w:r>
    </w:p>
    <w:p w14:paraId="0869DD31"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0575F5D" w14:textId="5418A55B"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517120788"/>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Heading Styles – </w:t>
      </w:r>
      <w:r w:rsidR="009A7A33" w:rsidRPr="009A7A33">
        <w:rPr>
          <w:rStyle w:val="normaltextrun"/>
          <w:rFonts w:ascii="Tahoma" w:hAnsi="Tahoma" w:cs="Tahoma"/>
          <w:sz w:val="20"/>
          <w:szCs w:val="20"/>
        </w:rPr>
        <w:t>Styles are consistently used for headings. Heading levels (Heading 1, Heading 2, etc.) are in sequential descending order. Don’t skip levels. </w:t>
      </w:r>
      <w:hyperlink r:id="rId17" w:anchor="headings" w:tgtFrame="_blank" w:history="1">
        <w:r w:rsidR="009A7A33" w:rsidRPr="009A7A33">
          <w:rPr>
            <w:rStyle w:val="normaltextrun"/>
            <w:rFonts w:ascii="Tahoma" w:hAnsi="Tahoma" w:cs="Tahoma"/>
            <w:color w:val="0563C1"/>
            <w:sz w:val="20"/>
            <w:szCs w:val="20"/>
            <w:u w:val="single"/>
          </w:rPr>
          <w:t>More Information on Headings.</w:t>
        </w:r>
      </w:hyperlink>
      <w:r w:rsidR="009A7A33" w:rsidRPr="009A7A33">
        <w:rPr>
          <w:rStyle w:val="eop"/>
          <w:rFonts w:ascii="Tahoma" w:hAnsi="Tahoma" w:cs="Tahoma"/>
          <w:sz w:val="20"/>
          <w:szCs w:val="20"/>
        </w:rPr>
        <w:t> </w:t>
      </w:r>
    </w:p>
    <w:p w14:paraId="12F26654"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784C5B6F" w14:textId="56DDD2E4"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885604059"/>
          <w14:checkbox>
            <w14:checked w14:val="0"/>
            <w14:checkedState w14:val="2612" w14:font="MS Gothic"/>
            <w14:uncheckedState w14:val="2610" w14:font="MS Gothic"/>
          </w14:checkbox>
        </w:sdtPr>
        <w:sdtEndPr>
          <w:rPr>
            <w:rStyle w:val="normaltextrun"/>
          </w:rPr>
        </w:sdtEndPr>
        <w:sdtContent>
          <w:r w:rsidR="00061DE1">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Links – </w:t>
      </w:r>
      <w:r w:rsidR="009A7A33" w:rsidRPr="009A7A33">
        <w:rPr>
          <w:rStyle w:val="normaltextrun"/>
          <w:rFonts w:ascii="Tahoma" w:hAnsi="Tahoma" w:cs="Tahoma"/>
          <w:sz w:val="20"/>
          <w:szCs w:val="20"/>
        </w:rPr>
        <w:t>Links are identified with meaningful and unique text in place of displaying the URL. </w:t>
      </w:r>
      <w:hyperlink r:id="rId18" w:anchor="links" w:tgtFrame="_blank" w:history="1">
        <w:r w:rsidR="009A7A33" w:rsidRPr="009A7A33">
          <w:rPr>
            <w:rStyle w:val="normaltextrun"/>
            <w:rFonts w:ascii="Tahoma" w:hAnsi="Tahoma" w:cs="Tahoma"/>
            <w:color w:val="0563C1"/>
            <w:sz w:val="20"/>
            <w:szCs w:val="20"/>
            <w:u w:val="single"/>
          </w:rPr>
          <w:t>More Information on Links.</w:t>
        </w:r>
      </w:hyperlink>
      <w:r w:rsidR="009A7A33" w:rsidRPr="009A7A33">
        <w:rPr>
          <w:rStyle w:val="eop"/>
          <w:rFonts w:ascii="Tahoma" w:hAnsi="Tahoma" w:cs="Tahoma"/>
          <w:sz w:val="20"/>
          <w:szCs w:val="20"/>
        </w:rPr>
        <w:t> </w:t>
      </w:r>
    </w:p>
    <w:p w14:paraId="245CB700"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3E53047" w14:textId="2DD09E59"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85067676"/>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Lists – </w:t>
      </w:r>
      <w:r w:rsidR="009A7A33" w:rsidRPr="009A7A33">
        <w:rPr>
          <w:rStyle w:val="normaltextrun"/>
          <w:rFonts w:ascii="Tahoma" w:hAnsi="Tahoma" w:cs="Tahoma"/>
          <w:sz w:val="20"/>
          <w:szCs w:val="20"/>
        </w:rPr>
        <w:t>Lists are created using the bullet or numbered list tool instead of being formatted manually. </w:t>
      </w:r>
      <w:hyperlink r:id="rId19" w:anchor="listCol" w:tgtFrame="_blank" w:history="1">
        <w:r w:rsidR="009A7A33" w:rsidRPr="009A7A33">
          <w:rPr>
            <w:rStyle w:val="normaltextrun"/>
            <w:rFonts w:ascii="Tahoma" w:hAnsi="Tahoma" w:cs="Tahoma"/>
            <w:color w:val="0563C1"/>
            <w:sz w:val="20"/>
            <w:szCs w:val="20"/>
            <w:u w:val="single"/>
          </w:rPr>
          <w:t>More Information on Lists.</w:t>
        </w:r>
      </w:hyperlink>
      <w:r w:rsidR="009A7A33" w:rsidRPr="009A7A33">
        <w:rPr>
          <w:rStyle w:val="eop"/>
          <w:rFonts w:ascii="Tahoma" w:hAnsi="Tahoma" w:cs="Tahoma"/>
          <w:sz w:val="20"/>
          <w:szCs w:val="20"/>
        </w:rPr>
        <w:t> </w:t>
      </w:r>
    </w:p>
    <w:p w14:paraId="5A79CCE3"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DB60A0B" w14:textId="4A42AA84"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199706746"/>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PDFs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Any PDF files will be text-based, not scanned, and use true headings (e.g. created with the styles menu in MS Word). </w:t>
      </w:r>
      <w:hyperlink r:id="rId20" w:tgtFrame="_blank" w:history="1">
        <w:r w:rsidR="009A7A33" w:rsidRPr="009A7A33">
          <w:rPr>
            <w:rStyle w:val="normaltextrun"/>
            <w:rFonts w:ascii="Tahoma" w:hAnsi="Tahoma" w:cs="Tahoma"/>
            <w:color w:val="0563C1"/>
            <w:sz w:val="20"/>
            <w:szCs w:val="20"/>
            <w:u w:val="single"/>
          </w:rPr>
          <w:t>More Information on PDFs.</w:t>
        </w:r>
      </w:hyperlink>
      <w:r w:rsidR="009A7A33" w:rsidRPr="009A7A33">
        <w:rPr>
          <w:rStyle w:val="eop"/>
          <w:rFonts w:ascii="Tahoma" w:hAnsi="Tahoma" w:cs="Tahoma"/>
          <w:sz w:val="20"/>
          <w:szCs w:val="20"/>
        </w:rPr>
        <w:t> </w:t>
      </w:r>
    </w:p>
    <w:p w14:paraId="1BABF8DA"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2F768728" w14:textId="37DEF393"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7931270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Reading Order – </w:t>
      </w:r>
      <w:r w:rsidR="009A7A33" w:rsidRPr="009A7A33">
        <w:rPr>
          <w:rStyle w:val="normaltextrun"/>
          <w:rFonts w:ascii="Tahoma" w:hAnsi="Tahoma" w:cs="Tahoma"/>
          <w:sz w:val="20"/>
          <w:szCs w:val="20"/>
        </w:rPr>
        <w:t>Reading order is correctly set so that content is presented in the proper sequence. </w:t>
      </w:r>
      <w:hyperlink r:id="rId21" w:tgtFrame="_blank" w:history="1">
        <w:r w:rsidR="009A7A33" w:rsidRPr="009A7A33">
          <w:rPr>
            <w:rStyle w:val="normaltextrun"/>
            <w:rFonts w:ascii="Tahoma" w:hAnsi="Tahoma" w:cs="Tahoma"/>
            <w:color w:val="0563C1"/>
            <w:sz w:val="20"/>
            <w:szCs w:val="20"/>
            <w:u w:val="single"/>
          </w:rPr>
          <w:t>More Information on Reading Order.</w:t>
        </w:r>
      </w:hyperlink>
      <w:r w:rsidR="009A7A33" w:rsidRPr="009A7A33">
        <w:rPr>
          <w:rStyle w:val="eop"/>
          <w:rFonts w:ascii="Tahoma" w:hAnsi="Tahoma" w:cs="Tahoma"/>
          <w:sz w:val="20"/>
          <w:szCs w:val="20"/>
        </w:rPr>
        <w:t> </w:t>
      </w:r>
    </w:p>
    <w:p w14:paraId="712BD9B4"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A4BB5DE" w14:textId="00C3DC75"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05853512"/>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Slides – </w:t>
      </w:r>
      <w:r w:rsidR="009A7A33" w:rsidRPr="009A7A33">
        <w:rPr>
          <w:rStyle w:val="normaltextrun"/>
          <w:rFonts w:ascii="Tahoma" w:hAnsi="Tahoma" w:cs="Tahoma"/>
          <w:sz w:val="20"/>
          <w:szCs w:val="20"/>
        </w:rPr>
        <w:t>Slides are created using built-in accessible slide layouts with each slide having a unique title. </w:t>
      </w:r>
      <w:hyperlink r:id="rId22" w:tgtFrame="_blank" w:history="1">
        <w:r w:rsidR="009A7A33" w:rsidRPr="009A7A33">
          <w:rPr>
            <w:rStyle w:val="normaltextrun"/>
            <w:rFonts w:ascii="Tahoma" w:hAnsi="Tahoma" w:cs="Tahoma"/>
            <w:color w:val="0563C1"/>
            <w:sz w:val="20"/>
            <w:szCs w:val="20"/>
            <w:u w:val="single"/>
          </w:rPr>
          <w:t>More Information on Slides.</w:t>
        </w:r>
      </w:hyperlink>
      <w:r w:rsidR="009A7A33" w:rsidRPr="009A7A33">
        <w:rPr>
          <w:rStyle w:val="eop"/>
          <w:rFonts w:ascii="Tahoma" w:hAnsi="Tahoma" w:cs="Tahoma"/>
          <w:sz w:val="20"/>
          <w:szCs w:val="20"/>
        </w:rPr>
        <w:t> </w:t>
      </w:r>
    </w:p>
    <w:p w14:paraId="058CD9A6"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865A2C" w14:textId="593E5C94"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3456486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Spreadsheets –</w:t>
      </w:r>
      <w:r w:rsidR="009A7A33" w:rsidRPr="009A7A33">
        <w:rPr>
          <w:rStyle w:val="normaltextrun"/>
          <w:rFonts w:ascii="Tahoma" w:hAnsi="Tahoma" w:cs="Tahoma"/>
          <w:sz w:val="20"/>
          <w:szCs w:val="20"/>
        </w:rPr>
        <w:t> Spreadsheets include labels for the rows and columns, detailed labels for charts, and are accompanied by textual descriptions that draw attention to key cells, treads, and totals. </w:t>
      </w:r>
      <w:hyperlink r:id="rId23" w:tgtFrame="_blank" w:history="1">
        <w:r w:rsidR="009A7A33" w:rsidRPr="009A7A33">
          <w:rPr>
            <w:rStyle w:val="normaltextrun"/>
            <w:rFonts w:ascii="Tahoma" w:hAnsi="Tahoma" w:cs="Tahoma"/>
            <w:color w:val="0563C1"/>
            <w:sz w:val="20"/>
            <w:szCs w:val="20"/>
            <w:u w:val="single"/>
          </w:rPr>
          <w:t>More Information on Spreadsheets.</w:t>
        </w:r>
      </w:hyperlink>
      <w:r w:rsidR="009A7A33" w:rsidRPr="009A7A33">
        <w:rPr>
          <w:rStyle w:val="eop"/>
          <w:rFonts w:ascii="Tahoma" w:hAnsi="Tahoma" w:cs="Tahoma"/>
          <w:sz w:val="20"/>
          <w:szCs w:val="20"/>
        </w:rPr>
        <w:t> </w:t>
      </w:r>
    </w:p>
    <w:p w14:paraId="483E0B8C" w14:textId="77777777" w:rsidR="009A7A33" w:rsidRPr="009A7A33" w:rsidRDefault="009A7A33" w:rsidP="009A7A33">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F4DD13B" w14:textId="7E3BA3D6" w:rsidR="009A7A33" w:rsidRDefault="009A7A33" w:rsidP="005E5CAD">
      <w:pPr>
        <w:pStyle w:val="Heading3"/>
        <w:rPr>
          <w:rStyle w:val="eop"/>
          <w:rFonts w:cs="Tahoma"/>
          <w:b w:val="0"/>
          <w:sz w:val="20"/>
        </w:rPr>
      </w:pPr>
      <w:r w:rsidRPr="007853C0">
        <w:rPr>
          <w:rStyle w:val="normaltextrun"/>
          <w:rFonts w:cs="Tahoma"/>
          <w:sz w:val="20"/>
        </w:rPr>
        <w:t>IMAGE</w:t>
      </w:r>
      <w:r w:rsidR="007853C0">
        <w:rPr>
          <w:rStyle w:val="normaltextrun"/>
          <w:rFonts w:cs="Tahoma"/>
          <w:sz w:val="20"/>
        </w:rPr>
        <w:t>S</w:t>
      </w:r>
      <w:r w:rsidRPr="007853C0">
        <w:rPr>
          <w:rStyle w:val="eop"/>
          <w:rFonts w:cs="Tahoma"/>
          <w:sz w:val="20"/>
        </w:rPr>
        <w:t> </w:t>
      </w:r>
    </w:p>
    <w:p w14:paraId="51093C48"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37606FF8" w14:textId="11929340"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89876670"/>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Images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All images have appropriate alternative text, either explaining instructional value or indicating the image is decorative. </w:t>
      </w:r>
      <w:hyperlink r:id="rId24" w:tgtFrame="_blank" w:history="1">
        <w:r w:rsidR="009A7A33" w:rsidRPr="009A7A33">
          <w:rPr>
            <w:rStyle w:val="normaltextrun"/>
            <w:rFonts w:ascii="Tahoma" w:hAnsi="Tahoma" w:cs="Tahoma"/>
            <w:color w:val="0563C1"/>
            <w:sz w:val="20"/>
            <w:szCs w:val="20"/>
            <w:u w:val="single"/>
          </w:rPr>
          <w:t>More Information on Images.</w:t>
        </w:r>
      </w:hyperlink>
      <w:r w:rsidR="009A7A33" w:rsidRPr="009A7A33">
        <w:rPr>
          <w:rStyle w:val="eop"/>
          <w:rFonts w:ascii="Tahoma" w:hAnsi="Tahoma" w:cs="Tahoma"/>
          <w:sz w:val="20"/>
          <w:szCs w:val="20"/>
        </w:rPr>
        <w:t> </w:t>
      </w:r>
    </w:p>
    <w:p w14:paraId="09B44507"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63C8DF67" w14:textId="1C95CA2D"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99176272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Flashing Content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Blinking or flashing content, including gifs, should only be used if instructionally needed and not merely for decoration or emphasis. Flashing content must not flash more than three times in any one second period or exceed the general and red flash thresholds. </w:t>
      </w:r>
      <w:hyperlink r:id="rId25" w:tgtFrame="_blank" w:history="1">
        <w:r w:rsidR="009A7A33" w:rsidRPr="009A7A33">
          <w:rPr>
            <w:rStyle w:val="normaltextrun"/>
            <w:rFonts w:ascii="Tahoma" w:hAnsi="Tahoma" w:cs="Tahoma"/>
            <w:color w:val="0563C1"/>
            <w:sz w:val="20"/>
            <w:szCs w:val="20"/>
            <w:u w:val="single"/>
          </w:rPr>
          <w:t>More Information on Flashing Content.</w:t>
        </w:r>
      </w:hyperlink>
      <w:r w:rsidR="009A7A33" w:rsidRPr="009A7A33">
        <w:rPr>
          <w:rStyle w:val="eop"/>
          <w:rFonts w:ascii="Tahoma" w:hAnsi="Tahoma" w:cs="Tahoma"/>
          <w:sz w:val="20"/>
          <w:szCs w:val="20"/>
        </w:rPr>
        <w:t> </w:t>
      </w:r>
    </w:p>
    <w:p w14:paraId="2C2F65A9" w14:textId="77777777" w:rsidR="009A7A33" w:rsidRPr="009A7A33" w:rsidRDefault="009A7A33" w:rsidP="009A7A33">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622EDE0" w14:textId="77777777" w:rsidR="008258FF" w:rsidRDefault="008258FF">
      <w:pPr>
        <w:rPr>
          <w:rStyle w:val="normaltextrun"/>
          <w:rFonts w:ascii="Tahoma" w:hAnsi="Tahoma" w:cs="Tahoma"/>
          <w:b/>
          <w:bCs/>
        </w:rPr>
      </w:pPr>
      <w:r>
        <w:rPr>
          <w:rStyle w:val="normaltextrun"/>
          <w:rFonts w:cs="Tahoma"/>
        </w:rPr>
        <w:br w:type="page"/>
      </w:r>
    </w:p>
    <w:p w14:paraId="315BC5CF" w14:textId="2A623F4B" w:rsidR="009A7A33" w:rsidRDefault="009A7A33" w:rsidP="005E5CAD">
      <w:pPr>
        <w:pStyle w:val="Heading3"/>
        <w:rPr>
          <w:rStyle w:val="eop"/>
          <w:rFonts w:cs="Tahoma"/>
          <w:b w:val="0"/>
          <w:sz w:val="20"/>
        </w:rPr>
      </w:pPr>
      <w:r w:rsidRPr="007853C0">
        <w:rPr>
          <w:rStyle w:val="normaltextrun"/>
          <w:rFonts w:cs="Tahoma"/>
          <w:sz w:val="20"/>
        </w:rPr>
        <w:lastRenderedPageBreak/>
        <w:t>TABLE</w:t>
      </w:r>
      <w:r w:rsidR="007853C0">
        <w:rPr>
          <w:rStyle w:val="normaltextrun"/>
          <w:rFonts w:cs="Tahoma"/>
          <w:sz w:val="20"/>
        </w:rPr>
        <w:t>S</w:t>
      </w:r>
      <w:r w:rsidRPr="007853C0">
        <w:rPr>
          <w:rStyle w:val="eop"/>
          <w:rFonts w:cs="Tahoma"/>
          <w:sz w:val="20"/>
        </w:rPr>
        <w:t> </w:t>
      </w:r>
    </w:p>
    <w:p w14:paraId="53CE8FD5"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28C05FA1" w14:textId="6FDABA84"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132751199"/>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Table</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Column and/or row header cells are designated. Don’t merge rows. Repeat table headings across pages. A table caption is included for more complex tables. </w:t>
      </w:r>
      <w:hyperlink r:id="rId26" w:anchor="tables" w:tgtFrame="_blank" w:history="1">
        <w:r w:rsidR="009A7A33" w:rsidRPr="009A7A33">
          <w:rPr>
            <w:rStyle w:val="normaltextrun"/>
            <w:rFonts w:ascii="Tahoma" w:hAnsi="Tahoma" w:cs="Tahoma"/>
            <w:color w:val="0563C1"/>
            <w:sz w:val="20"/>
            <w:szCs w:val="20"/>
            <w:u w:val="single"/>
          </w:rPr>
          <w:t>More Information on Tables.</w:t>
        </w:r>
      </w:hyperlink>
      <w:r w:rsidR="009A7A33" w:rsidRPr="009A7A33">
        <w:rPr>
          <w:rStyle w:val="eop"/>
          <w:rFonts w:ascii="Tahoma" w:hAnsi="Tahoma" w:cs="Tahoma"/>
          <w:sz w:val="20"/>
          <w:szCs w:val="20"/>
        </w:rPr>
        <w:t> </w:t>
      </w:r>
    </w:p>
    <w:p w14:paraId="77217DA0"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eop"/>
          <w:rFonts w:ascii="Tahoma" w:hAnsi="Tahoma" w:cs="Tahoma"/>
          <w:color w:val="2E74B5"/>
          <w:sz w:val="20"/>
          <w:szCs w:val="20"/>
        </w:rPr>
        <w:t> </w:t>
      </w:r>
    </w:p>
    <w:p w14:paraId="5ADD50AB" w14:textId="29CCC957" w:rsidR="009A7A33" w:rsidRDefault="009A7A33" w:rsidP="005E5CAD">
      <w:pPr>
        <w:pStyle w:val="Heading3"/>
        <w:rPr>
          <w:rStyle w:val="eop"/>
          <w:rFonts w:cs="Tahoma"/>
          <w:b w:val="0"/>
          <w:sz w:val="20"/>
        </w:rPr>
      </w:pPr>
      <w:r w:rsidRPr="007853C0">
        <w:rPr>
          <w:rStyle w:val="normaltextrun"/>
          <w:rFonts w:cs="Tahoma"/>
          <w:sz w:val="20"/>
        </w:rPr>
        <w:t>VIDEO and AUDIO</w:t>
      </w:r>
      <w:r w:rsidRPr="007853C0">
        <w:rPr>
          <w:rStyle w:val="eop"/>
          <w:rFonts w:cs="Tahoma"/>
          <w:sz w:val="20"/>
        </w:rPr>
        <w:t> </w:t>
      </w:r>
    </w:p>
    <w:p w14:paraId="3054D56A"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776C9F89" w14:textId="07E815C7"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23113897"/>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Video –</w:t>
      </w:r>
      <w:r w:rsidR="009A7A33" w:rsidRPr="009A7A33">
        <w:rPr>
          <w:rStyle w:val="normaltextrun"/>
          <w:rFonts w:ascii="Tahoma" w:hAnsi="Tahoma" w:cs="Tahoma"/>
          <w:sz w:val="20"/>
          <w:szCs w:val="20"/>
        </w:rPr>
        <w:t> All video must have accurate captions. If a video has no audio or instructionally relevant soundtrack, a note explaining that should accompany the video. </w:t>
      </w:r>
      <w:hyperlink r:id="rId27" w:tgtFrame="_blank" w:history="1">
        <w:r w:rsidR="009A7A33" w:rsidRPr="009A7A33">
          <w:rPr>
            <w:rStyle w:val="normaltextrun"/>
            <w:rFonts w:ascii="Tahoma" w:hAnsi="Tahoma" w:cs="Tahoma"/>
            <w:color w:val="0563C1"/>
            <w:sz w:val="20"/>
            <w:szCs w:val="20"/>
            <w:u w:val="single"/>
          </w:rPr>
          <w:t>More Information on Video.</w:t>
        </w:r>
      </w:hyperlink>
      <w:r w:rsidR="009A7A33" w:rsidRPr="009A7A33">
        <w:rPr>
          <w:rStyle w:val="eop"/>
          <w:rFonts w:ascii="Tahoma" w:hAnsi="Tahoma" w:cs="Tahoma"/>
          <w:sz w:val="20"/>
          <w:szCs w:val="20"/>
        </w:rPr>
        <w:t> </w:t>
      </w:r>
    </w:p>
    <w:p w14:paraId="1D314EC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A89DB0" w14:textId="3E14651F"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14206243"/>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Auto-play –</w:t>
      </w:r>
      <w:r w:rsidR="009A7A33" w:rsidRPr="009A7A33">
        <w:rPr>
          <w:rStyle w:val="normaltextrun"/>
          <w:rFonts w:ascii="Tahoma" w:hAnsi="Tahoma" w:cs="Tahoma"/>
          <w:sz w:val="20"/>
          <w:szCs w:val="20"/>
        </w:rPr>
        <w:t> Audio and video content should not be set to auto-play. </w:t>
      </w:r>
      <w:hyperlink r:id="rId28" w:tgtFrame="_blank" w:history="1">
        <w:r w:rsidR="009A7A33" w:rsidRPr="009A7A33">
          <w:rPr>
            <w:rStyle w:val="normaltextrun"/>
            <w:rFonts w:ascii="Tahoma" w:hAnsi="Tahoma" w:cs="Tahoma"/>
            <w:color w:val="0563C1"/>
            <w:sz w:val="20"/>
            <w:szCs w:val="20"/>
            <w:u w:val="single"/>
          </w:rPr>
          <w:t>More Information on Auto-Play.</w:t>
        </w:r>
      </w:hyperlink>
      <w:r w:rsidR="009A7A33" w:rsidRPr="009A7A33">
        <w:rPr>
          <w:rStyle w:val="eop"/>
          <w:rFonts w:ascii="Tahoma" w:hAnsi="Tahoma" w:cs="Tahoma"/>
          <w:sz w:val="20"/>
          <w:szCs w:val="20"/>
        </w:rPr>
        <w:t> </w:t>
      </w:r>
    </w:p>
    <w:p w14:paraId="6AB6178A"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6B20895" w14:textId="4E68EDCB"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074999505"/>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Live Captions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Live broadcast and synchronous video conferences must include a means for displaying synchronized captions if requested. </w:t>
      </w:r>
      <w:hyperlink r:id="rId29" w:tgtFrame="_blank" w:history="1">
        <w:r w:rsidR="009A7A33" w:rsidRPr="009A7A33">
          <w:rPr>
            <w:rStyle w:val="normaltextrun"/>
            <w:rFonts w:ascii="Tahoma" w:hAnsi="Tahoma" w:cs="Tahoma"/>
            <w:color w:val="0563C1"/>
            <w:sz w:val="20"/>
            <w:szCs w:val="20"/>
            <w:u w:val="single"/>
          </w:rPr>
          <w:t>More Information on Live Captions.</w:t>
        </w:r>
      </w:hyperlink>
      <w:r w:rsidR="009A7A33" w:rsidRPr="009A7A33">
        <w:rPr>
          <w:rStyle w:val="eop"/>
          <w:rFonts w:ascii="Tahoma" w:hAnsi="Tahoma" w:cs="Tahoma"/>
          <w:sz w:val="20"/>
          <w:szCs w:val="20"/>
        </w:rPr>
        <w:t> </w:t>
      </w:r>
    </w:p>
    <w:p w14:paraId="57003B35"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EEC3C7E" w14:textId="5E3BC06E"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66968385"/>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Audio –</w:t>
      </w:r>
      <w:r w:rsidR="009A7A33" w:rsidRPr="009A7A33">
        <w:rPr>
          <w:rStyle w:val="normaltextrun"/>
          <w:rFonts w:ascii="Tahoma" w:hAnsi="Tahoma" w:cs="Tahoma"/>
          <w:sz w:val="20"/>
          <w:szCs w:val="20"/>
        </w:rPr>
        <w:t> Audio files must be accompanied by complete and accurate transcripts. </w:t>
      </w:r>
      <w:hyperlink r:id="rId30" w:tgtFrame="_blank" w:history="1">
        <w:r w:rsidR="009A7A33" w:rsidRPr="009A7A33">
          <w:rPr>
            <w:rStyle w:val="normaltextrun"/>
            <w:rFonts w:ascii="Tahoma" w:hAnsi="Tahoma" w:cs="Tahoma"/>
            <w:color w:val="0563C1"/>
            <w:sz w:val="20"/>
            <w:szCs w:val="20"/>
            <w:u w:val="single"/>
          </w:rPr>
          <w:t>More Information on Audio.</w:t>
        </w:r>
      </w:hyperlink>
      <w:r w:rsidR="009A7A33" w:rsidRPr="009A7A33">
        <w:rPr>
          <w:rStyle w:val="eop"/>
          <w:rFonts w:ascii="Tahoma" w:hAnsi="Tahoma" w:cs="Tahoma"/>
          <w:sz w:val="20"/>
          <w:szCs w:val="20"/>
        </w:rPr>
        <w:t> </w:t>
      </w:r>
    </w:p>
    <w:p w14:paraId="07D97842" w14:textId="77777777" w:rsidR="009A7A33" w:rsidRPr="009A7A33" w:rsidRDefault="009A7A33" w:rsidP="009A7A33">
      <w:pPr>
        <w:pStyle w:val="paragraph"/>
        <w:spacing w:before="0" w:beforeAutospacing="0" w:after="0" w:afterAutospacing="0"/>
        <w:ind w:left="720"/>
        <w:textAlignment w:val="baseline"/>
        <w:rPr>
          <w:rFonts w:ascii="Tahoma" w:hAnsi="Tahoma" w:cs="Tahoma"/>
          <w:sz w:val="20"/>
          <w:szCs w:val="20"/>
        </w:rPr>
      </w:pPr>
      <w:r w:rsidRPr="009A7A33">
        <w:rPr>
          <w:rStyle w:val="eop"/>
          <w:rFonts w:ascii="Tahoma" w:hAnsi="Tahoma" w:cs="Tahoma"/>
          <w:sz w:val="20"/>
          <w:szCs w:val="20"/>
        </w:rPr>
        <w:t> </w:t>
      </w:r>
    </w:p>
    <w:p w14:paraId="3CE71E38" w14:textId="5517D214" w:rsidR="009A7A33" w:rsidRDefault="009A7A33" w:rsidP="005E5CAD">
      <w:pPr>
        <w:pStyle w:val="Heading3"/>
        <w:rPr>
          <w:rStyle w:val="eop"/>
          <w:rFonts w:cs="Tahoma"/>
          <w:b w:val="0"/>
          <w:sz w:val="20"/>
        </w:rPr>
      </w:pPr>
      <w:r w:rsidRPr="007853C0">
        <w:rPr>
          <w:rStyle w:val="normaltextrun"/>
          <w:rFonts w:cs="Tahoma"/>
          <w:sz w:val="20"/>
        </w:rPr>
        <w:t>PUBLISHER CONTENT</w:t>
      </w:r>
      <w:r w:rsidRPr="007853C0">
        <w:rPr>
          <w:rStyle w:val="eop"/>
          <w:rFonts w:cs="Tahoma"/>
          <w:sz w:val="20"/>
        </w:rPr>
        <w:t> </w:t>
      </w:r>
    </w:p>
    <w:p w14:paraId="0DE323A2"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097F2490" w14:textId="66546AD2" w:rsidR="009A7A33" w:rsidRPr="009A7A33" w:rsidRDefault="00CF5075"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842549384"/>
          <w14:checkbox>
            <w14:checked w14:val="0"/>
            <w14:checkedState w14:val="2612" w14:font="MS Gothic"/>
            <w14:uncheckedState w14:val="2610" w14:font="MS Gothic"/>
          </w14:checkbox>
        </w:sdtPr>
        <w:sdtEndPr>
          <w:rPr>
            <w:rStyle w:val="normaltextrun"/>
          </w:rPr>
        </w:sdtEnd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Accessibility</w:t>
      </w:r>
      <w:r w:rsidR="009A7A33" w:rsidRPr="009A7A33">
        <w:rPr>
          <w:rStyle w:val="normaltextrun"/>
          <w:rFonts w:ascii="Tahoma" w:hAnsi="Tahoma" w:cs="Tahoma"/>
          <w:sz w:val="20"/>
          <w:szCs w:val="20"/>
        </w:rPr>
        <w:t> – If any component of the course is conducted via a publisher application in Canvas or a website outside of Canvas, the component must meet </w:t>
      </w:r>
      <w:hyperlink r:id="rId31" w:tgtFrame="_blank" w:history="1">
        <w:r w:rsidR="009A7A33" w:rsidRPr="009A7A33">
          <w:rPr>
            <w:rStyle w:val="normaltextrun"/>
            <w:rFonts w:ascii="Tahoma" w:hAnsi="Tahoma" w:cs="Tahoma"/>
            <w:color w:val="0563C1"/>
            <w:sz w:val="20"/>
            <w:szCs w:val="20"/>
            <w:u w:val="single"/>
          </w:rPr>
          <w:t>Section 508 requirements</w:t>
        </w:r>
      </w:hyperlink>
      <w:r w:rsidR="009A7A33" w:rsidRPr="009A7A33">
        <w:rPr>
          <w:rStyle w:val="normaltextrun"/>
          <w:rFonts w:ascii="Tahoma" w:hAnsi="Tahoma" w:cs="Tahoma"/>
          <w:sz w:val="20"/>
          <w:szCs w:val="20"/>
        </w:rPr>
        <w:t>.</w:t>
      </w:r>
      <w:r w:rsidR="009A7A33" w:rsidRPr="009A7A33">
        <w:rPr>
          <w:rStyle w:val="eop"/>
          <w:rFonts w:ascii="Tahoma" w:hAnsi="Tahoma" w:cs="Tahoma"/>
          <w:sz w:val="20"/>
          <w:szCs w:val="20"/>
        </w:rPr>
        <w:t> </w:t>
      </w:r>
    </w:p>
    <w:p w14:paraId="6DAA5019" w14:textId="77777777" w:rsidR="009A7A33" w:rsidRPr="009A7A33" w:rsidRDefault="009A7A33" w:rsidP="009A7A33">
      <w:pPr>
        <w:pStyle w:val="paragraph"/>
        <w:spacing w:before="0" w:beforeAutospacing="0" w:after="0" w:afterAutospacing="0"/>
        <w:ind w:left="1440"/>
        <w:textAlignment w:val="baseline"/>
        <w:rPr>
          <w:rFonts w:ascii="Tahoma" w:hAnsi="Tahoma" w:cs="Tahoma"/>
          <w:sz w:val="20"/>
          <w:szCs w:val="20"/>
        </w:rPr>
      </w:pPr>
      <w:r w:rsidRPr="009A7A33">
        <w:rPr>
          <w:rStyle w:val="eop"/>
          <w:rFonts w:ascii="Tahoma" w:hAnsi="Tahoma" w:cs="Tahoma"/>
          <w:sz w:val="20"/>
          <w:szCs w:val="20"/>
        </w:rPr>
        <w:t> </w:t>
      </w:r>
    </w:p>
    <w:p w14:paraId="39CFBA3B"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normaltextrun"/>
          <w:rFonts w:ascii="Tahoma" w:hAnsi="Tahoma" w:cs="Tahoma"/>
          <w:color w:val="2E74B5"/>
          <w:sz w:val="20"/>
          <w:szCs w:val="20"/>
        </w:rPr>
        <w:t>Mt. San Antonio College Accessibility Resources</w:t>
      </w:r>
      <w:r w:rsidRPr="009A7A33">
        <w:rPr>
          <w:rStyle w:val="eop"/>
          <w:rFonts w:ascii="Tahoma" w:hAnsi="Tahoma" w:cs="Tahoma"/>
          <w:color w:val="2E74B5"/>
          <w:sz w:val="20"/>
          <w:szCs w:val="20"/>
        </w:rPr>
        <w:t> </w:t>
      </w:r>
    </w:p>
    <w:p w14:paraId="712839AE" w14:textId="77777777" w:rsidR="009A7A33" w:rsidRPr="009A7A33" w:rsidRDefault="00CF5075"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32" w:tgtFrame="_blank" w:history="1">
        <w:r w:rsidR="009A7A33" w:rsidRPr="009A7A33">
          <w:rPr>
            <w:rStyle w:val="normaltextrun"/>
            <w:rFonts w:ascii="Tahoma" w:hAnsi="Tahoma" w:cs="Tahoma"/>
            <w:color w:val="0563C1"/>
            <w:sz w:val="20"/>
            <w:szCs w:val="20"/>
            <w:u w:val="single"/>
          </w:rPr>
          <w:t>Faculty Accessibility Center Canvas Course</w:t>
        </w:r>
      </w:hyperlink>
      <w:r w:rsidR="009A7A33" w:rsidRPr="009A7A33">
        <w:rPr>
          <w:rStyle w:val="eop"/>
          <w:rFonts w:ascii="Tahoma" w:hAnsi="Tahoma" w:cs="Tahoma"/>
          <w:sz w:val="20"/>
          <w:szCs w:val="20"/>
        </w:rPr>
        <w:t> </w:t>
      </w:r>
    </w:p>
    <w:p w14:paraId="2F39B6A8" w14:textId="77777777" w:rsidR="009A7A33" w:rsidRPr="009A7A33" w:rsidRDefault="00CF5075" w:rsidP="009A7A33">
      <w:pPr>
        <w:pStyle w:val="paragraph"/>
        <w:numPr>
          <w:ilvl w:val="0"/>
          <w:numId w:val="42"/>
        </w:numPr>
        <w:spacing w:before="0" w:beforeAutospacing="0" w:after="0" w:afterAutospacing="0"/>
        <w:ind w:left="360" w:firstLine="0"/>
        <w:textAlignment w:val="baseline"/>
        <w:rPr>
          <w:rFonts w:ascii="Tahoma" w:hAnsi="Tahoma" w:cs="Tahoma"/>
          <w:sz w:val="20"/>
          <w:szCs w:val="20"/>
        </w:rPr>
      </w:pPr>
      <w:hyperlink r:id="rId33" w:tgtFrame="_blank" w:history="1">
        <w:r w:rsidR="009A7A33" w:rsidRPr="009A7A33">
          <w:rPr>
            <w:rStyle w:val="normaltextrun"/>
            <w:rFonts w:ascii="Tahoma" w:hAnsi="Tahoma" w:cs="Tahoma"/>
            <w:color w:val="0563C1"/>
            <w:sz w:val="20"/>
            <w:szCs w:val="20"/>
            <w:u w:val="single"/>
          </w:rPr>
          <w:t>Accessibility at Mt. SAC web page</w:t>
        </w:r>
      </w:hyperlink>
      <w:r w:rsidR="009A7A33" w:rsidRPr="009A7A33">
        <w:rPr>
          <w:rStyle w:val="eop"/>
          <w:rFonts w:ascii="Tahoma" w:hAnsi="Tahoma" w:cs="Tahoma"/>
          <w:sz w:val="20"/>
          <w:szCs w:val="20"/>
        </w:rPr>
        <w:t> </w:t>
      </w:r>
    </w:p>
    <w:p w14:paraId="1373EF45" w14:textId="77777777" w:rsidR="00B415B5" w:rsidRPr="00B415B5" w:rsidRDefault="00CF5075" w:rsidP="00B415B5">
      <w:pPr>
        <w:pStyle w:val="paragraph"/>
        <w:numPr>
          <w:ilvl w:val="0"/>
          <w:numId w:val="43"/>
        </w:numPr>
        <w:spacing w:before="0" w:beforeAutospacing="0" w:after="0" w:afterAutospacing="0"/>
        <w:ind w:left="360" w:firstLine="0"/>
        <w:textAlignment w:val="baseline"/>
        <w:rPr>
          <w:rFonts w:ascii="Tahoma" w:hAnsi="Tahoma" w:cs="Tahoma"/>
          <w:sz w:val="20"/>
          <w:szCs w:val="20"/>
        </w:rPr>
      </w:pPr>
      <w:hyperlink r:id="rId34" w:tgtFrame="_blank" w:history="1">
        <w:r w:rsidR="009A7A33" w:rsidRPr="009A7A33">
          <w:rPr>
            <w:rStyle w:val="normaltextrun"/>
            <w:rFonts w:ascii="Tahoma" w:hAnsi="Tahoma" w:cs="Tahoma"/>
            <w:color w:val="0563C1"/>
            <w:sz w:val="20"/>
            <w:szCs w:val="20"/>
            <w:u w:val="single"/>
          </w:rPr>
          <w:t>Captioning Services at Mt. SAC</w:t>
        </w:r>
      </w:hyperlink>
      <w:r w:rsidR="009A7A33" w:rsidRPr="009A7A33">
        <w:rPr>
          <w:rStyle w:val="eop"/>
          <w:rFonts w:ascii="Tahoma" w:hAnsi="Tahoma" w:cs="Tahoma"/>
          <w:sz w:val="20"/>
          <w:szCs w:val="20"/>
        </w:rPr>
        <w:t> </w:t>
      </w:r>
    </w:p>
    <w:p w14:paraId="23185A75" w14:textId="77777777" w:rsidR="00B415B5" w:rsidRPr="00B415B5" w:rsidRDefault="00B415B5" w:rsidP="00B415B5">
      <w:pPr>
        <w:pStyle w:val="paragraph"/>
        <w:spacing w:before="0" w:beforeAutospacing="0" w:after="0" w:afterAutospacing="0"/>
        <w:ind w:left="360"/>
        <w:textAlignment w:val="baseline"/>
        <w:rPr>
          <w:rFonts w:ascii="Tahoma" w:hAnsi="Tahoma" w:cs="Tahoma"/>
          <w:sz w:val="20"/>
          <w:szCs w:val="20"/>
        </w:rPr>
      </w:pPr>
    </w:p>
    <w:p w14:paraId="22DF2D96" w14:textId="53A604F0" w:rsidR="00900F25" w:rsidRPr="00B415B5" w:rsidRDefault="00102028" w:rsidP="00B415B5">
      <w:pPr>
        <w:pStyle w:val="paragraph"/>
        <w:spacing w:before="0" w:beforeAutospacing="0" w:after="0" w:afterAutospacing="0"/>
        <w:ind w:left="360"/>
        <w:textAlignment w:val="baseline"/>
        <w:rPr>
          <w:rFonts w:ascii="Tahoma" w:hAnsi="Tahoma" w:cs="Tahoma"/>
          <w:b/>
          <w:sz w:val="20"/>
          <w:szCs w:val="20"/>
        </w:rPr>
      </w:pPr>
      <w:r w:rsidRPr="00B415B5">
        <w:rPr>
          <w:rFonts w:ascii="Tahoma" w:hAnsi="Tahoma" w:cs="Tahoma"/>
          <w:b/>
          <w:bCs/>
          <w:sz w:val="20"/>
        </w:rPr>
        <w:t xml:space="preserve">Teaching the </w:t>
      </w:r>
      <w:r w:rsidR="00A62B68" w:rsidRPr="00B415B5">
        <w:rPr>
          <w:rFonts w:ascii="Tahoma" w:hAnsi="Tahoma" w:cs="Tahoma"/>
          <w:b/>
          <w:bCs/>
          <w:sz w:val="20"/>
        </w:rPr>
        <w:t>DL</w:t>
      </w:r>
      <w:r w:rsidRPr="00B415B5">
        <w:rPr>
          <w:rFonts w:ascii="Tahoma" w:hAnsi="Tahoma" w:cs="Tahoma"/>
          <w:b/>
          <w:bCs/>
          <w:sz w:val="20"/>
        </w:rPr>
        <w:t xml:space="preserve"> Course:</w:t>
      </w:r>
    </w:p>
    <w:p w14:paraId="5A15D31F" w14:textId="7D7163F7" w:rsidR="00F15B64" w:rsidRPr="00B415B5"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600259" w:rsidRPr="00B415B5">
        <w:rPr>
          <w:rFonts w:ascii="Tahoma" w:hAnsi="Tahoma" w:cs="Tahoma"/>
          <w:bCs/>
        </w:rPr>
        <w:t>or equivalent</w:t>
      </w:r>
      <w:r w:rsidR="00600259">
        <w:rPr>
          <w:rFonts w:ascii="Tahoma" w:hAnsi="Tahoma" w:cs="Tahoma"/>
          <w:bCs/>
        </w:rPr>
        <w:t xml:space="preserve">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To learn more about SPOT, go to </w:t>
      </w:r>
      <w:hyperlink r:id="rId35" w:history="1">
        <w:r w:rsidR="0066092B">
          <w:rPr>
            <w:rStyle w:val="Hyperlink"/>
            <w:rFonts w:ascii="Verdana" w:hAnsi="Verdana"/>
          </w:rPr>
          <w:t>http://www.mtsac.edu/distancelearning/spot.html/</w:t>
        </w:r>
      </w:hyperlink>
      <w:r w:rsidRPr="001F3AAD">
        <w:rPr>
          <w:rFonts w:ascii="Tahoma" w:hAnsi="Tahoma" w:cs="Tahoma"/>
          <w:bCs/>
        </w:rPr>
        <w:t xml:space="preserve">.  </w:t>
      </w:r>
      <w:r w:rsidR="00A62B68" w:rsidRPr="00454DF6">
        <w:rPr>
          <w:rFonts w:ascii="Tahoma" w:hAnsi="Tahoma" w:cs="Tahoma"/>
          <w:bCs/>
          <w:strike/>
        </w:rPr>
        <w:br/>
      </w:r>
    </w:p>
    <w:p w14:paraId="647A4D1D" w14:textId="2CDF417E"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0BE05C4A" w14:textId="0C45BD85" w:rsidR="00E071B5" w:rsidRPr="00E071B5" w:rsidRDefault="00E071B5" w:rsidP="00F15B64">
      <w:pPr>
        <w:widowControl w:val="0"/>
        <w:pBdr>
          <w:top w:val="single" w:sz="4" w:space="1" w:color="auto"/>
        </w:pBdr>
        <w:rPr>
          <w:rFonts w:ascii="Tahoma" w:hAnsi="Tahoma" w:cs="Tahoma"/>
          <w:bCs/>
        </w:rPr>
      </w:pPr>
      <w:r w:rsidRPr="00E071B5">
        <w:rPr>
          <w:rFonts w:ascii="Tahoma" w:hAnsi="Tahoma" w:cs="Tahoma"/>
          <w:bCs/>
        </w:rPr>
        <w:t xml:space="preserve">Online student resources are available at </w:t>
      </w:r>
    </w:p>
    <w:p w14:paraId="6A843FB3" w14:textId="1ADC9A5E" w:rsidR="00E071B5" w:rsidRDefault="00E071B5" w:rsidP="00E071B5">
      <w:pPr>
        <w:pStyle w:val="ListParagraph"/>
        <w:widowControl w:val="0"/>
        <w:numPr>
          <w:ilvl w:val="0"/>
          <w:numId w:val="47"/>
        </w:numPr>
        <w:pBdr>
          <w:top w:val="single" w:sz="4" w:space="1" w:color="auto"/>
        </w:pBdr>
        <w:rPr>
          <w:rFonts w:ascii="Tahoma" w:hAnsi="Tahoma" w:cs="Tahoma"/>
          <w:b/>
          <w:bCs/>
        </w:rPr>
      </w:pPr>
      <w:r w:rsidRPr="00E071B5">
        <w:rPr>
          <w:rFonts w:ascii="Tahoma" w:hAnsi="Tahoma" w:cs="Tahoma"/>
          <w:b/>
          <w:bCs/>
        </w:rPr>
        <w:t xml:space="preserve">Mt. SAC Online - </w:t>
      </w:r>
      <w:hyperlink r:id="rId36" w:history="1">
        <w:r w:rsidRPr="00656DE3">
          <w:rPr>
            <w:rStyle w:val="Hyperlink"/>
            <w:rFonts w:ascii="Tahoma" w:hAnsi="Tahoma" w:cs="Tahoma"/>
            <w:b/>
            <w:bCs/>
          </w:rPr>
          <w:t>https://www.mtsac.edu/online/</w:t>
        </w:r>
      </w:hyperlink>
    </w:p>
    <w:p w14:paraId="36C332CE" w14:textId="1C20DB99" w:rsidR="00E071B5" w:rsidRPr="00E071B5" w:rsidRDefault="00E071B5" w:rsidP="00E071B5">
      <w:pPr>
        <w:pStyle w:val="ListParagraph"/>
        <w:widowControl w:val="0"/>
        <w:numPr>
          <w:ilvl w:val="0"/>
          <w:numId w:val="47"/>
        </w:numPr>
        <w:pBdr>
          <w:top w:val="single" w:sz="4" w:space="1" w:color="auto"/>
        </w:pBdr>
        <w:rPr>
          <w:rFonts w:ascii="Tahoma" w:hAnsi="Tahoma" w:cs="Tahoma"/>
          <w:b/>
          <w:bCs/>
        </w:rPr>
      </w:pPr>
      <w:r>
        <w:rPr>
          <w:rFonts w:ascii="Tahoma" w:hAnsi="Tahoma" w:cs="Tahoma"/>
          <w:b/>
          <w:bCs/>
        </w:rPr>
        <w:t xml:space="preserve">Mountie Student Hub </w:t>
      </w:r>
      <w:r w:rsidRPr="00E071B5">
        <w:rPr>
          <w:rFonts w:ascii="Tahoma" w:hAnsi="Tahoma" w:cs="Tahoma"/>
          <w:bCs/>
        </w:rPr>
        <w:t xml:space="preserve">in the </w:t>
      </w:r>
      <w:r>
        <w:rPr>
          <w:rFonts w:ascii="Tahoma" w:hAnsi="Tahoma" w:cs="Tahoma"/>
          <w:bCs/>
        </w:rPr>
        <w:t>navigation</w:t>
      </w:r>
      <w:r w:rsidRPr="00E071B5">
        <w:rPr>
          <w:rFonts w:ascii="Tahoma" w:hAnsi="Tahoma" w:cs="Tahoma"/>
          <w:bCs/>
        </w:rPr>
        <w:t xml:space="preserve"> menu</w:t>
      </w:r>
    </w:p>
    <w:p w14:paraId="4A498B3A" w14:textId="234B6EE9" w:rsidR="00E071B5" w:rsidRPr="00E071B5" w:rsidRDefault="00E071B5" w:rsidP="00E071B5">
      <w:pPr>
        <w:widowControl w:val="0"/>
        <w:pBdr>
          <w:top w:val="single" w:sz="4" w:space="1" w:color="auto"/>
        </w:pBdr>
        <w:rPr>
          <w:rFonts w:ascii="Tahoma" w:hAnsi="Tahoma" w:cs="Tahoma"/>
          <w:bCs/>
        </w:rPr>
      </w:pPr>
      <w:r w:rsidRPr="00E071B5">
        <w:rPr>
          <w:rFonts w:ascii="Tahoma" w:hAnsi="Tahoma" w:cs="Tahoma"/>
          <w:bCs/>
        </w:rPr>
        <w:t>Online faculty resources are available at</w:t>
      </w:r>
    </w:p>
    <w:p w14:paraId="1FEA9745" w14:textId="3D0EC53C" w:rsidR="00E071B5" w:rsidRPr="00E071B5" w:rsidRDefault="00CF5075" w:rsidP="00E071B5">
      <w:pPr>
        <w:pStyle w:val="ListParagraph"/>
        <w:widowControl w:val="0"/>
        <w:numPr>
          <w:ilvl w:val="0"/>
          <w:numId w:val="48"/>
        </w:numPr>
        <w:pBdr>
          <w:top w:val="single" w:sz="4" w:space="1" w:color="auto"/>
        </w:pBdr>
        <w:rPr>
          <w:rFonts w:ascii="Tahoma" w:hAnsi="Tahoma" w:cs="Tahoma"/>
          <w:bCs/>
        </w:rPr>
      </w:pPr>
      <w:hyperlink r:id="rId37" w:history="1">
        <w:r w:rsidR="00E071B5" w:rsidRPr="00E071B5">
          <w:rPr>
            <w:rStyle w:val="Hyperlink"/>
            <w:rFonts w:ascii="Tahoma" w:hAnsi="Tahoma" w:cs="Tahoma"/>
            <w:bCs/>
          </w:rPr>
          <w:t>https://www.mtsac.edu/dlc/#</w:t>
        </w:r>
      </w:hyperlink>
      <w:r w:rsidR="00E071B5" w:rsidRPr="00E071B5">
        <w:rPr>
          <w:rFonts w:ascii="Tahoma" w:hAnsi="Tahoma" w:cs="Tahoma"/>
          <w:bCs/>
        </w:rPr>
        <w:t xml:space="preserve"> - go to Faculty Resources</w:t>
      </w:r>
    </w:p>
    <w:p w14:paraId="28EC0A8F" w14:textId="451DD31A" w:rsidR="004473C2" w:rsidRPr="00B415B5" w:rsidRDefault="00E071B5" w:rsidP="00B415B5">
      <w:pPr>
        <w:pStyle w:val="ListParagraph"/>
        <w:widowControl w:val="0"/>
        <w:numPr>
          <w:ilvl w:val="0"/>
          <w:numId w:val="48"/>
        </w:numPr>
        <w:pBdr>
          <w:top w:val="single" w:sz="4" w:space="1" w:color="auto"/>
        </w:pBdr>
        <w:rPr>
          <w:rFonts w:ascii="Tahoma" w:hAnsi="Tahoma" w:cs="Tahoma"/>
          <w:bCs/>
        </w:rPr>
      </w:pPr>
      <w:r w:rsidRPr="00E071B5">
        <w:rPr>
          <w:rFonts w:ascii="Tahoma" w:hAnsi="Tahoma" w:cs="Tahoma"/>
          <w:bCs/>
        </w:rPr>
        <w:t>Canvas Commons</w:t>
      </w:r>
    </w:p>
    <w:sectPr w:rsidR="004473C2" w:rsidRPr="00B415B5" w:rsidSect="00B415B5">
      <w:endnotePr>
        <w:numFmt w:val="decimal"/>
      </w:endnotePr>
      <w:type w:val="continuous"/>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2A43" w14:textId="77777777" w:rsidR="00CF5075" w:rsidRDefault="00CF5075">
      <w:r>
        <w:separator/>
      </w:r>
    </w:p>
  </w:endnote>
  <w:endnote w:type="continuationSeparator" w:id="0">
    <w:p w14:paraId="61B98DA3" w14:textId="77777777" w:rsidR="00CF5075" w:rsidRDefault="00CF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04B7DD5-C734-4275-8810-FBE152EE5B72}"/>
    <w:embedBold r:id="rId2" w:subsetted="1" w:fontKey="{AB0A6C39-4A8C-4CB7-A92D-0CEFCDD0DC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embedRegular r:id="rId3" w:fontKey="{C3168451-4D61-4944-B160-2B908EB024EF}"/>
    <w:embedBold r:id="rId4" w:fontKey="{42C74ABC-CFA5-472F-A223-EBEDC1D08726}"/>
  </w:font>
  <w:font w:name="Tahoma">
    <w:panose1 w:val="020B0604030504040204"/>
    <w:charset w:val="00"/>
    <w:family w:val="swiss"/>
    <w:pitch w:val="variable"/>
    <w:sig w:usb0="E1002EFF" w:usb1="C000605B" w:usb2="00000029" w:usb3="00000000" w:csb0="000101FF" w:csb1="00000000"/>
    <w:embedRegular r:id="rId5" w:fontKey="{7CA5D03E-587A-47FA-ABD8-C8178483A6D2}"/>
    <w:embedBold r:id="rId6" w:fontKey="{E267D4B4-FDCC-45CC-8401-72A6D4858FEE}"/>
    <w:embedItalic r:id="rId7" w:fontKey="{FDE74759-FC6F-4A03-B8A9-11DEB6B68556}"/>
    <w:embedBoldItalic r:id="rId8" w:fontKey="{F7FCAE12-78B8-44A4-8137-1676DD1B09A0}"/>
  </w:font>
  <w:font w:name="Verdana">
    <w:panose1 w:val="020B0604030504040204"/>
    <w:charset w:val="00"/>
    <w:family w:val="swiss"/>
    <w:pitch w:val="variable"/>
    <w:sig w:usb0="A00006FF" w:usb1="4000205B" w:usb2="00000010" w:usb3="00000000" w:csb0="0000019F" w:csb1="00000000"/>
    <w:embedRegular r:id="rId9" w:subsetted="1" w:fontKey="{8D17C627-501F-4F9D-9A86-51FE3A3D750A}"/>
  </w:font>
  <w:font w:name="MS Gothic">
    <w:altName w:val="ＭＳ ゴシック"/>
    <w:panose1 w:val="020B0609070205080204"/>
    <w:charset w:val="80"/>
    <w:family w:val="modern"/>
    <w:pitch w:val="fixed"/>
    <w:sig w:usb0="E00002FF" w:usb1="6AC7FDFB" w:usb2="08000012" w:usb3="00000000" w:csb0="0002009F" w:csb1="00000000"/>
    <w:embedBold r:id="rId10" w:subsetted="1" w:fontKey="{2564D134-8953-4D67-86A5-46FB4C468875}"/>
  </w:font>
  <w:font w:name="Calibri">
    <w:panose1 w:val="020F0502020204030204"/>
    <w:charset w:val="00"/>
    <w:family w:val="swiss"/>
    <w:pitch w:val="variable"/>
    <w:sig w:usb0="E4002EFF" w:usb1="C000247B" w:usb2="00000009" w:usb3="00000000" w:csb0="000001FF" w:csb1="00000000"/>
    <w:embedRegular r:id="rId11" w:fontKey="{1CC5649E-B9F6-4335-92CE-77AC95FE2F2D}"/>
    <w:embedItalic r:id="rId12" w:fontKey="{53760E60-8832-4F29-B5C5-27A16F53DE3E}"/>
  </w:font>
  <w:font w:name="Noto Sans Symbol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8A37" w14:textId="77777777"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8258FF" w:rsidRDefault="008258FF"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A0EB" w14:textId="59EB8EC4"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0753">
      <w:rPr>
        <w:rStyle w:val="PageNumber"/>
        <w:noProof/>
      </w:rPr>
      <w:t>10</w:t>
    </w:r>
    <w:r>
      <w:rPr>
        <w:rStyle w:val="PageNumber"/>
      </w:rPr>
      <w:fldChar w:fldCharType="end"/>
    </w:r>
  </w:p>
  <w:p w14:paraId="3E7115F0" w14:textId="392972BB" w:rsidR="008258FF" w:rsidRPr="001F3AAD" w:rsidRDefault="008258FF" w:rsidP="00123C01">
    <w:pPr>
      <w:pStyle w:val="Footer"/>
      <w:rPr>
        <w:strike/>
      </w:rPr>
    </w:pPr>
    <w:r w:rsidRPr="003C6F47">
      <w:rPr>
        <w:rFonts w:ascii="Tahoma" w:hAnsi="Tahoma" w:cs="Tahoma"/>
        <w:bCs/>
        <w:szCs w:val="24"/>
      </w:rPr>
      <w:t>2021 Update with FOMA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7E12" w14:textId="77777777" w:rsidR="008258FF" w:rsidRDefault="008258FF">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C760" w14:textId="77777777" w:rsidR="00CF5075" w:rsidRDefault="00CF5075">
      <w:r>
        <w:separator/>
      </w:r>
    </w:p>
  </w:footnote>
  <w:footnote w:type="continuationSeparator" w:id="0">
    <w:p w14:paraId="28BB080C" w14:textId="77777777" w:rsidR="00CF5075" w:rsidRDefault="00CF5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408"/>
      <w:gridCol w:w="3408"/>
      <w:gridCol w:w="3408"/>
    </w:tblGrid>
    <w:tr w:rsidR="008258FF" w14:paraId="409BCEDA" w14:textId="77777777" w:rsidTr="32601AF6">
      <w:tc>
        <w:tcPr>
          <w:tcW w:w="3408" w:type="dxa"/>
        </w:tcPr>
        <w:p w14:paraId="29CD037F" w14:textId="2F8A04E8" w:rsidR="008258FF" w:rsidRDefault="008258FF" w:rsidP="32601AF6">
          <w:pPr>
            <w:pStyle w:val="Header"/>
            <w:ind w:left="-115"/>
          </w:pPr>
        </w:p>
      </w:tc>
      <w:tc>
        <w:tcPr>
          <w:tcW w:w="3408" w:type="dxa"/>
        </w:tcPr>
        <w:p w14:paraId="0BD7EB3F" w14:textId="76E2E897" w:rsidR="008258FF" w:rsidRDefault="008258FF" w:rsidP="32601AF6">
          <w:pPr>
            <w:pStyle w:val="Header"/>
            <w:jc w:val="center"/>
          </w:pPr>
        </w:p>
      </w:tc>
      <w:tc>
        <w:tcPr>
          <w:tcW w:w="3408" w:type="dxa"/>
        </w:tcPr>
        <w:p w14:paraId="0047F394" w14:textId="3B0BAD07" w:rsidR="008258FF" w:rsidRDefault="008258FF" w:rsidP="32601AF6">
          <w:pPr>
            <w:pStyle w:val="Header"/>
            <w:ind w:right="-115"/>
            <w:jc w:val="right"/>
          </w:pPr>
        </w:p>
      </w:tc>
    </w:tr>
  </w:tbl>
  <w:p w14:paraId="392D3D45" w14:textId="7F0A1F21" w:rsidR="008258FF" w:rsidRDefault="008258FF"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3in;height:3in" o:bullet="t"/>
    </w:pict>
  </w:numPicBullet>
  <w:numPicBullet w:numPicBulletId="1">
    <w:pict>
      <v:shape id="_x0000_i1225" type="#_x0000_t75" style="width:3in;height:3in" o:bullet="t"/>
    </w:pict>
  </w:numPicBullet>
  <w:numPicBullet w:numPicBulletId="2">
    <w:pict>
      <v:shape id="_x0000_i1226" type="#_x0000_t75" style="width:3in;height:3in" o:bullet="t"/>
    </w:pict>
  </w:numPicBullet>
  <w:abstractNum w:abstractNumId="0" w15:restartNumberingAfterBreak="0">
    <w:nsid w:val="00B31008"/>
    <w:multiLevelType w:val="multilevel"/>
    <w:tmpl w:val="7D9A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3443"/>
    <w:multiLevelType w:val="multilevel"/>
    <w:tmpl w:val="5A1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834E4"/>
    <w:multiLevelType w:val="multilevel"/>
    <w:tmpl w:val="948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F1055E8"/>
    <w:multiLevelType w:val="hybridMultilevel"/>
    <w:tmpl w:val="253CF3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D15672"/>
    <w:multiLevelType w:val="multilevel"/>
    <w:tmpl w:val="439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247"/>
    <w:multiLevelType w:val="multilevel"/>
    <w:tmpl w:val="6462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C2B1B"/>
    <w:multiLevelType w:val="multilevel"/>
    <w:tmpl w:val="B1A2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065B8"/>
    <w:multiLevelType w:val="multilevel"/>
    <w:tmpl w:val="3A1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1501"/>
    <w:multiLevelType w:val="multilevel"/>
    <w:tmpl w:val="D9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3423"/>
    <w:multiLevelType w:val="hybridMultilevel"/>
    <w:tmpl w:val="A4F2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861"/>
    <w:multiLevelType w:val="multilevel"/>
    <w:tmpl w:val="B46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D0236"/>
    <w:multiLevelType w:val="hybridMultilevel"/>
    <w:tmpl w:val="89867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006A6"/>
    <w:multiLevelType w:val="multilevel"/>
    <w:tmpl w:val="980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953C5E"/>
    <w:multiLevelType w:val="multilevel"/>
    <w:tmpl w:val="52A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C4201"/>
    <w:multiLevelType w:val="multilevel"/>
    <w:tmpl w:val="D2A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04079A"/>
    <w:multiLevelType w:val="hybridMultilevel"/>
    <w:tmpl w:val="83FE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73001"/>
    <w:multiLevelType w:val="multilevel"/>
    <w:tmpl w:val="8E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7400C8"/>
    <w:multiLevelType w:val="hybridMultilevel"/>
    <w:tmpl w:val="3844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27E7E"/>
    <w:multiLevelType w:val="hybridMultilevel"/>
    <w:tmpl w:val="1A14D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2536FE"/>
    <w:multiLevelType w:val="multilevel"/>
    <w:tmpl w:val="F21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8171DE"/>
    <w:multiLevelType w:val="multilevel"/>
    <w:tmpl w:val="1F9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FB3701"/>
    <w:multiLevelType w:val="multilevel"/>
    <w:tmpl w:val="A3A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967137"/>
    <w:multiLevelType w:val="multilevel"/>
    <w:tmpl w:val="418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9"/>
  </w:num>
  <w:num w:numId="3">
    <w:abstractNumId w:val="12"/>
  </w:num>
  <w:num w:numId="4">
    <w:abstractNumId w:val="13"/>
  </w:num>
  <w:num w:numId="5">
    <w:abstractNumId w:val="23"/>
  </w:num>
  <w:num w:numId="6">
    <w:abstractNumId w:val="24"/>
  </w:num>
  <w:num w:numId="7">
    <w:abstractNumId w:val="6"/>
  </w:num>
  <w:num w:numId="8">
    <w:abstractNumId w:val="8"/>
  </w:num>
  <w:num w:numId="9">
    <w:abstractNumId w:val="36"/>
  </w:num>
  <w:num w:numId="10">
    <w:abstractNumId w:val="3"/>
  </w:num>
  <w:num w:numId="11">
    <w:abstractNumId w:val="20"/>
  </w:num>
  <w:num w:numId="12">
    <w:abstractNumId w:val="5"/>
  </w:num>
  <w:num w:numId="13">
    <w:abstractNumId w:val="27"/>
  </w:num>
  <w:num w:numId="14">
    <w:abstractNumId w:val="29"/>
  </w:num>
  <w:num w:numId="15">
    <w:abstractNumId w:val="7"/>
  </w:num>
  <w:num w:numId="16">
    <w:abstractNumId w:val="33"/>
  </w:num>
  <w:num w:numId="17">
    <w:abstractNumId w:val="15"/>
  </w:num>
  <w:num w:numId="18">
    <w:abstractNumId w:val="26"/>
  </w:num>
  <w:num w:numId="19">
    <w:abstractNumId w:val="4"/>
  </w:num>
  <w:num w:numId="20">
    <w:abstractNumId w:val="16"/>
  </w:num>
  <w:num w:numId="21">
    <w:abstractNumId w:val="40"/>
  </w:num>
  <w:num w:numId="22">
    <w:abstractNumId w:val="28"/>
  </w:num>
  <w:num w:numId="23">
    <w:abstractNumId w:val="31"/>
  </w:num>
  <w:num w:numId="24">
    <w:abstractNumId w:val="42"/>
  </w:num>
  <w:num w:numId="25">
    <w:abstractNumId w:val="9"/>
  </w:num>
  <w:num w:numId="26">
    <w:abstractNumId w:val="34"/>
  </w:num>
  <w:num w:numId="27">
    <w:abstractNumId w:val="0"/>
  </w:num>
  <w:num w:numId="28">
    <w:abstractNumId w:val="44"/>
  </w:num>
  <w:num w:numId="29">
    <w:abstractNumId w:val="17"/>
  </w:num>
  <w:num w:numId="30">
    <w:abstractNumId w:val="10"/>
  </w:num>
  <w:num w:numId="31">
    <w:abstractNumId w:val="32"/>
  </w:num>
  <w:num w:numId="32">
    <w:abstractNumId w:val="2"/>
  </w:num>
  <w:num w:numId="33">
    <w:abstractNumId w:val="11"/>
  </w:num>
  <w:num w:numId="34">
    <w:abstractNumId w:val="30"/>
  </w:num>
  <w:num w:numId="35">
    <w:abstractNumId w:val="45"/>
  </w:num>
  <w:num w:numId="36">
    <w:abstractNumId w:val="1"/>
  </w:num>
  <w:num w:numId="37">
    <w:abstractNumId w:val="37"/>
  </w:num>
  <w:num w:numId="38">
    <w:abstractNumId w:val="14"/>
  </w:num>
  <w:num w:numId="39">
    <w:abstractNumId w:val="47"/>
  </w:num>
  <w:num w:numId="40">
    <w:abstractNumId w:val="19"/>
  </w:num>
  <w:num w:numId="41">
    <w:abstractNumId w:val="46"/>
  </w:num>
  <w:num w:numId="42">
    <w:abstractNumId w:val="22"/>
  </w:num>
  <w:num w:numId="43">
    <w:abstractNumId w:val="38"/>
  </w:num>
  <w:num w:numId="44">
    <w:abstractNumId w:val="18"/>
  </w:num>
  <w:num w:numId="45">
    <w:abstractNumId w:val="25"/>
  </w:num>
  <w:num w:numId="46">
    <w:abstractNumId w:val="43"/>
  </w:num>
  <w:num w:numId="47">
    <w:abstractNumId w:val="4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6F71"/>
    <w:rsid w:val="00087B61"/>
    <w:rsid w:val="00087BC4"/>
    <w:rsid w:val="00093A53"/>
    <w:rsid w:val="0009642D"/>
    <w:rsid w:val="000A4F82"/>
    <w:rsid w:val="000A5DD4"/>
    <w:rsid w:val="000A67FE"/>
    <w:rsid w:val="000B3163"/>
    <w:rsid w:val="000B67EA"/>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83AB0"/>
    <w:rsid w:val="0019552D"/>
    <w:rsid w:val="001A0319"/>
    <w:rsid w:val="001C32FD"/>
    <w:rsid w:val="001C65D1"/>
    <w:rsid w:val="001D0CA6"/>
    <w:rsid w:val="001D274E"/>
    <w:rsid w:val="001D3B3E"/>
    <w:rsid w:val="001E366F"/>
    <w:rsid w:val="001F0099"/>
    <w:rsid w:val="001F0611"/>
    <w:rsid w:val="001F1114"/>
    <w:rsid w:val="001F3AAD"/>
    <w:rsid w:val="001F782F"/>
    <w:rsid w:val="00207EE5"/>
    <w:rsid w:val="00216518"/>
    <w:rsid w:val="00220DDB"/>
    <w:rsid w:val="00224A98"/>
    <w:rsid w:val="00226E05"/>
    <w:rsid w:val="00232023"/>
    <w:rsid w:val="00233264"/>
    <w:rsid w:val="00233E29"/>
    <w:rsid w:val="00261944"/>
    <w:rsid w:val="002619BA"/>
    <w:rsid w:val="00263F13"/>
    <w:rsid w:val="002641AD"/>
    <w:rsid w:val="00266DFE"/>
    <w:rsid w:val="00271EEF"/>
    <w:rsid w:val="00273562"/>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17955"/>
    <w:rsid w:val="00330BA1"/>
    <w:rsid w:val="003360D7"/>
    <w:rsid w:val="00347F16"/>
    <w:rsid w:val="00357DB6"/>
    <w:rsid w:val="00361997"/>
    <w:rsid w:val="003633B5"/>
    <w:rsid w:val="003672F9"/>
    <w:rsid w:val="003708EA"/>
    <w:rsid w:val="00371BD3"/>
    <w:rsid w:val="00380307"/>
    <w:rsid w:val="00386E73"/>
    <w:rsid w:val="00387F48"/>
    <w:rsid w:val="003948F0"/>
    <w:rsid w:val="00396E99"/>
    <w:rsid w:val="00397423"/>
    <w:rsid w:val="00397BD7"/>
    <w:rsid w:val="003A29A2"/>
    <w:rsid w:val="003B2A13"/>
    <w:rsid w:val="003C3194"/>
    <w:rsid w:val="003C5D8A"/>
    <w:rsid w:val="003C6F47"/>
    <w:rsid w:val="003D1B2C"/>
    <w:rsid w:val="003D6C0F"/>
    <w:rsid w:val="003D6CCE"/>
    <w:rsid w:val="003E2FC2"/>
    <w:rsid w:val="00400875"/>
    <w:rsid w:val="0040518D"/>
    <w:rsid w:val="00405E3B"/>
    <w:rsid w:val="0041410D"/>
    <w:rsid w:val="00431530"/>
    <w:rsid w:val="0043648E"/>
    <w:rsid w:val="00437F34"/>
    <w:rsid w:val="00441069"/>
    <w:rsid w:val="004417AD"/>
    <w:rsid w:val="004473C2"/>
    <w:rsid w:val="00454DF6"/>
    <w:rsid w:val="00462C4E"/>
    <w:rsid w:val="004773EF"/>
    <w:rsid w:val="00480753"/>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4F1A9B"/>
    <w:rsid w:val="004F5A63"/>
    <w:rsid w:val="0050270F"/>
    <w:rsid w:val="005123DA"/>
    <w:rsid w:val="005305E9"/>
    <w:rsid w:val="00544175"/>
    <w:rsid w:val="00545F41"/>
    <w:rsid w:val="00554189"/>
    <w:rsid w:val="005544BE"/>
    <w:rsid w:val="00554D20"/>
    <w:rsid w:val="0055607D"/>
    <w:rsid w:val="00567F0B"/>
    <w:rsid w:val="00572AB2"/>
    <w:rsid w:val="00574E29"/>
    <w:rsid w:val="0058394B"/>
    <w:rsid w:val="00584C3C"/>
    <w:rsid w:val="00584EBE"/>
    <w:rsid w:val="00585EE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5CAD"/>
    <w:rsid w:val="005E7348"/>
    <w:rsid w:val="005F6A14"/>
    <w:rsid w:val="005F7F9A"/>
    <w:rsid w:val="00600259"/>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8534B"/>
    <w:rsid w:val="007853C0"/>
    <w:rsid w:val="007923FB"/>
    <w:rsid w:val="00793677"/>
    <w:rsid w:val="00796A64"/>
    <w:rsid w:val="007A141C"/>
    <w:rsid w:val="007B4A3D"/>
    <w:rsid w:val="007B6DB3"/>
    <w:rsid w:val="007B7444"/>
    <w:rsid w:val="007C426A"/>
    <w:rsid w:val="007C6AEE"/>
    <w:rsid w:val="007C74F0"/>
    <w:rsid w:val="007D1C14"/>
    <w:rsid w:val="007D62FF"/>
    <w:rsid w:val="007D7D09"/>
    <w:rsid w:val="007D7E5C"/>
    <w:rsid w:val="007E19A9"/>
    <w:rsid w:val="007E5548"/>
    <w:rsid w:val="007F0A32"/>
    <w:rsid w:val="00800FFA"/>
    <w:rsid w:val="008040D3"/>
    <w:rsid w:val="00807AF6"/>
    <w:rsid w:val="00812542"/>
    <w:rsid w:val="00822E69"/>
    <w:rsid w:val="008258FF"/>
    <w:rsid w:val="00833832"/>
    <w:rsid w:val="00834A5D"/>
    <w:rsid w:val="008409A6"/>
    <w:rsid w:val="00845A1A"/>
    <w:rsid w:val="0085691E"/>
    <w:rsid w:val="00876CE5"/>
    <w:rsid w:val="00880D4B"/>
    <w:rsid w:val="008834FB"/>
    <w:rsid w:val="00885653"/>
    <w:rsid w:val="00890DF5"/>
    <w:rsid w:val="00891489"/>
    <w:rsid w:val="0089781A"/>
    <w:rsid w:val="008A021E"/>
    <w:rsid w:val="008A5A23"/>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27F4F"/>
    <w:rsid w:val="00935E5A"/>
    <w:rsid w:val="00946A56"/>
    <w:rsid w:val="00951FF3"/>
    <w:rsid w:val="0096455F"/>
    <w:rsid w:val="00970E4B"/>
    <w:rsid w:val="00972A29"/>
    <w:rsid w:val="009733A3"/>
    <w:rsid w:val="00980011"/>
    <w:rsid w:val="00992DFE"/>
    <w:rsid w:val="00992FDE"/>
    <w:rsid w:val="009A0E00"/>
    <w:rsid w:val="009A1414"/>
    <w:rsid w:val="009A7A33"/>
    <w:rsid w:val="009B011A"/>
    <w:rsid w:val="009C031F"/>
    <w:rsid w:val="009C1981"/>
    <w:rsid w:val="009C2AC0"/>
    <w:rsid w:val="009D1BB2"/>
    <w:rsid w:val="009E2D4E"/>
    <w:rsid w:val="009E326D"/>
    <w:rsid w:val="009E3E28"/>
    <w:rsid w:val="009E6B0B"/>
    <w:rsid w:val="009F16DA"/>
    <w:rsid w:val="009F4546"/>
    <w:rsid w:val="00A1032E"/>
    <w:rsid w:val="00A15320"/>
    <w:rsid w:val="00A22B4C"/>
    <w:rsid w:val="00A25019"/>
    <w:rsid w:val="00A33750"/>
    <w:rsid w:val="00A338E3"/>
    <w:rsid w:val="00A4161B"/>
    <w:rsid w:val="00A60E1A"/>
    <w:rsid w:val="00A61326"/>
    <w:rsid w:val="00A62B68"/>
    <w:rsid w:val="00A64A7E"/>
    <w:rsid w:val="00A755D2"/>
    <w:rsid w:val="00A75BFC"/>
    <w:rsid w:val="00AB0C79"/>
    <w:rsid w:val="00AB24D2"/>
    <w:rsid w:val="00AB67F9"/>
    <w:rsid w:val="00AC15DE"/>
    <w:rsid w:val="00AC315F"/>
    <w:rsid w:val="00AC367F"/>
    <w:rsid w:val="00AC5FBC"/>
    <w:rsid w:val="00AD255D"/>
    <w:rsid w:val="00AE5E4E"/>
    <w:rsid w:val="00B04BBA"/>
    <w:rsid w:val="00B05028"/>
    <w:rsid w:val="00B14874"/>
    <w:rsid w:val="00B215A6"/>
    <w:rsid w:val="00B22755"/>
    <w:rsid w:val="00B30BDF"/>
    <w:rsid w:val="00B32FCB"/>
    <w:rsid w:val="00B3405F"/>
    <w:rsid w:val="00B37DBF"/>
    <w:rsid w:val="00B415B5"/>
    <w:rsid w:val="00B476B4"/>
    <w:rsid w:val="00B5174A"/>
    <w:rsid w:val="00B57C34"/>
    <w:rsid w:val="00B62D66"/>
    <w:rsid w:val="00B6616E"/>
    <w:rsid w:val="00B74CDE"/>
    <w:rsid w:val="00B95A25"/>
    <w:rsid w:val="00BA6E61"/>
    <w:rsid w:val="00BA7882"/>
    <w:rsid w:val="00BB2428"/>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0613"/>
    <w:rsid w:val="00C64D72"/>
    <w:rsid w:val="00C94E40"/>
    <w:rsid w:val="00C97A58"/>
    <w:rsid w:val="00CB2676"/>
    <w:rsid w:val="00CD2521"/>
    <w:rsid w:val="00CD4F7A"/>
    <w:rsid w:val="00CD7310"/>
    <w:rsid w:val="00CE3CFF"/>
    <w:rsid w:val="00CF5075"/>
    <w:rsid w:val="00D12B51"/>
    <w:rsid w:val="00D1663C"/>
    <w:rsid w:val="00D220B2"/>
    <w:rsid w:val="00D355B5"/>
    <w:rsid w:val="00D41A32"/>
    <w:rsid w:val="00D4482A"/>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071B5"/>
    <w:rsid w:val="00E11690"/>
    <w:rsid w:val="00E31C52"/>
    <w:rsid w:val="00E3457A"/>
    <w:rsid w:val="00E35A17"/>
    <w:rsid w:val="00E42232"/>
    <w:rsid w:val="00E50A36"/>
    <w:rsid w:val="00E50BDC"/>
    <w:rsid w:val="00E61E55"/>
    <w:rsid w:val="00E62B21"/>
    <w:rsid w:val="00E63794"/>
    <w:rsid w:val="00E64E9D"/>
    <w:rsid w:val="00E7168F"/>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sac.edu/dlc/dl-forms.html" TargetMode="External"/><Relationship Id="rId18" Type="http://schemas.openxmlformats.org/officeDocument/2006/relationships/hyperlink" Target="https://webaim.org/techniques/word/" TargetMode="External"/><Relationship Id="rId26" Type="http://schemas.openxmlformats.org/officeDocument/2006/relationships/hyperlink" Target="https://webaim.org/techniques/word/" TargetMode="External"/><Relationship Id="rId39" Type="http://schemas.openxmlformats.org/officeDocument/2006/relationships/theme" Target="theme/theme1.xml"/><Relationship Id="rId21" Type="http://schemas.openxmlformats.org/officeDocument/2006/relationships/hyperlink" Target="https://www.w3.org/TR/WCAG20-TECHS/PDF3.html" TargetMode="External"/><Relationship Id="rId34" Type="http://schemas.openxmlformats.org/officeDocument/2006/relationships/hyperlink" Target="https://www.mtsac.edu/fclt/captions.html" TargetMode="External"/><Relationship Id="rId7" Type="http://schemas.openxmlformats.org/officeDocument/2006/relationships/endnotes" Target="endnotes.xml"/><Relationship Id="rId12" Type="http://schemas.openxmlformats.org/officeDocument/2006/relationships/hyperlink" Target="http://www.mtsac.edu/dlc/" TargetMode="External"/><Relationship Id="rId17" Type="http://schemas.openxmlformats.org/officeDocument/2006/relationships/hyperlink" Target="https://webaim.org/techniques/word/" TargetMode="External"/><Relationship Id="rId25" Type="http://schemas.openxmlformats.org/officeDocument/2006/relationships/hyperlink" Target="https://www.w3.org/TR/UNDERSTANDING-WCAG20/seizure-does-not-violate.html" TargetMode="External"/><Relationship Id="rId33" Type="http://schemas.openxmlformats.org/officeDocument/2006/relationships/hyperlink" Target="https://www.mtsac.edu/accessibil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3.org/TR/UNDERSTANDING-WCAG20/visual-audio-contrast-without-color.html" TargetMode="External"/><Relationship Id="rId20" Type="http://schemas.openxmlformats.org/officeDocument/2006/relationships/hyperlink" Target="https://www.adobe.com/accessibility/pdf/pdf-accessibility-overview.html" TargetMode="External"/><Relationship Id="rId29" Type="http://schemas.openxmlformats.org/officeDocument/2006/relationships/hyperlink" Target="https://www.w3.org/TR/UNDERSTANDING-WCAG20/media-equiv-real-time-cap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ebaim.org/techniques/alttext/" TargetMode="External"/><Relationship Id="rId32" Type="http://schemas.openxmlformats.org/officeDocument/2006/relationships/hyperlink" Target="https://mtsac.instructure.com/courses/59718" TargetMode="External"/><Relationship Id="rId37" Type="http://schemas.openxmlformats.org/officeDocument/2006/relationships/hyperlink" Target="https://www.mtsac.edu/dlc/" TargetMode="External"/><Relationship Id="rId5" Type="http://schemas.openxmlformats.org/officeDocument/2006/relationships/webSettings" Target="webSettings.xml"/><Relationship Id="rId15" Type="http://schemas.openxmlformats.org/officeDocument/2006/relationships/hyperlink" Target="https://webaim.org/articles/contrast/" TargetMode="External"/><Relationship Id="rId23" Type="http://schemas.openxmlformats.org/officeDocument/2006/relationships/hyperlink" Target="https://support.office.com/en-us/article/make-your-excel-documents-accessible-to-people-with-disabilities-6cc05fc5-1314-48b5-8eb3-683e49b3e593" TargetMode="External"/><Relationship Id="rId28" Type="http://schemas.openxmlformats.org/officeDocument/2006/relationships/hyperlink" Target="https://www.w3.org/TR/UNDERSTANDING-WCAG20/visual-audio-contrast-dis-audio.html" TargetMode="External"/><Relationship Id="rId36" Type="http://schemas.openxmlformats.org/officeDocument/2006/relationships/hyperlink" Target="https://www.mtsac.edu/online/" TargetMode="External"/><Relationship Id="rId10" Type="http://schemas.openxmlformats.org/officeDocument/2006/relationships/footer" Target="footer2.xml"/><Relationship Id="rId19" Type="http://schemas.openxmlformats.org/officeDocument/2006/relationships/hyperlink" Target="https://webaim.org/techniques/word/" TargetMode="External"/><Relationship Id="rId31" Type="http://schemas.openxmlformats.org/officeDocument/2006/relationships/hyperlink" Target="https://www.epa.gov/accessibility/what-section-50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ebcms10.mtsac.edu" TargetMode="External"/><Relationship Id="rId22" Type="http://schemas.openxmlformats.org/officeDocument/2006/relationships/hyperlink" Target="https://webaim.org/techniques/powerpoint/" TargetMode="External"/><Relationship Id="rId27" Type="http://schemas.openxmlformats.org/officeDocument/2006/relationships/hyperlink" Target="https://www.w3.org/WAI/perspective-videos/captions/" TargetMode="External"/><Relationship Id="rId30" Type="http://schemas.openxmlformats.org/officeDocument/2006/relationships/hyperlink" Target="https://www.w3.org/TR/UNDERSTANDING-WCAG20/media-equiv-av-only-alt.html" TargetMode="External"/><Relationship Id="rId35" Type="http://schemas.openxmlformats.org/officeDocument/2006/relationships/hyperlink" Target="http://www.mtsac.edu/distancelearning/spot.html/"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8269C-731E-4D5F-BEE6-B29F0131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4040</Words>
  <Characters>23029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5</cp:revision>
  <cp:lastPrinted>2019-10-14T20:43:00Z</cp:lastPrinted>
  <dcterms:created xsi:type="dcterms:W3CDTF">2022-05-05T19:28:00Z</dcterms:created>
  <dcterms:modified xsi:type="dcterms:W3CDTF">2022-08-23T19:43:00Z</dcterms:modified>
</cp:coreProperties>
</file>